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99F" w:rsidRDefault="00241406" w:rsidP="00DF7113">
      <w:pPr>
        <w:spacing w:line="360" w:lineRule="auto"/>
        <w:ind w:left="720"/>
        <w:jc w:val="both"/>
        <w:rPr>
          <w:rFonts w:ascii="Times New Roman" w:hAnsi="Times New Roman" w:cs="Times New Roman"/>
          <w:sz w:val="24"/>
          <w:szCs w:val="24"/>
        </w:rPr>
      </w:pPr>
      <w:r>
        <w:rPr>
          <w:noProof/>
        </w:rPr>
        <mc:AlternateContent>
          <mc:Choice Requires="wps">
            <w:drawing>
              <wp:anchor distT="0" distB="0" distL="114300" distR="114300" simplePos="0" relativeHeight="251677696" behindDoc="0" locked="0" layoutInCell="1" allowOverlap="1">
                <wp:simplePos x="0" y="0"/>
                <wp:positionH relativeFrom="column">
                  <wp:posOffset>1961515</wp:posOffset>
                </wp:positionH>
                <wp:positionV relativeFrom="paragraph">
                  <wp:posOffset>-691515</wp:posOffset>
                </wp:positionV>
                <wp:extent cx="3949700" cy="128016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49700" cy="1280160"/>
                        </a:xfrm>
                        <a:prstGeom prst="rect">
                          <a:avLst/>
                        </a:prstGeom>
                        <a:solidFill>
                          <a:sysClr val="window" lastClr="FFFFFF"/>
                        </a:solidFill>
                        <a:ln w="6350">
                          <a:noFill/>
                        </a:ln>
                      </wps:spPr>
                      <wps:txbx>
                        <w:txbxContent>
                          <w:p w:rsidR="00C71C91" w:rsidRPr="006F149B" w:rsidRDefault="00C71C91" w:rsidP="002A57F1">
                            <w:pPr>
                              <w:jc w:val="right"/>
                              <w:rPr>
                                <w:rFonts w:ascii="Brush Script MT" w:hAnsi="Brush Script MT"/>
                                <w:sz w:val="180"/>
                              </w:rPr>
                            </w:pPr>
                            <w:r w:rsidRPr="006F149B">
                              <w:rPr>
                                <w:rFonts w:ascii="Brush Script MT" w:hAnsi="Brush Script MT"/>
                                <w:color w:val="002060"/>
                                <w:sz w:val="144"/>
                              </w:rPr>
                              <w:t>C</w:t>
                            </w:r>
                            <w:r w:rsidRPr="006F149B">
                              <w:rPr>
                                <w:rFonts w:ascii="Arial Rounded MT Bold" w:hAnsi="Arial Rounded MT Bold"/>
                                <w:color w:val="002060"/>
                                <w:sz w:val="96"/>
                              </w:rPr>
                              <w:t>hapter</w:t>
                            </w:r>
                            <w:r w:rsidR="006E25B9">
                              <w:rPr>
                                <w:rFonts w:ascii="Arial Rounded MT Bold" w:hAnsi="Arial Rounded MT Bold"/>
                                <w:color w:val="002060"/>
                                <w:sz w:val="96"/>
                              </w:rPr>
                              <w:t xml:space="preserve"> </w:t>
                            </w:r>
                            <w:r w:rsidR="001271B4">
                              <w:rPr>
                                <w:rFonts w:ascii="Brush Script MT" w:hAnsi="Brush Script MT"/>
                                <w:color w:val="002060"/>
                                <w:sz w:val="180"/>
                              </w:rPr>
                              <w:t>9</w:t>
                            </w:r>
                          </w:p>
                          <w:p w:rsidR="00C71C91" w:rsidRPr="003E33B9" w:rsidRDefault="00C71C91" w:rsidP="002A57F1">
                            <w:pPr>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154.45pt;margin-top:-54.45pt;width:311pt;height:10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" fillcolor="window" stroked="f" strokeweight=".5pt">
                <v:path arrowok="t"/>
                <v:textbox>
                  <w:txbxContent>
                    <w:p w:rsidR="00C71C91" w:rsidRPr="006F149B" w:rsidRDefault="00C71C91" w:rsidP="002A57F1">
                      <w:pPr>
                        <w:jc w:val="right"/>
                        <w:rPr>
                          <w:rFonts w:ascii="Brush Script MT" w:hAnsi="Brush Script MT"/>
                          <w:sz w:val="180"/>
                        </w:rPr>
                      </w:pPr>
                      <w:r w:rsidRPr="006F149B">
                        <w:rPr>
                          <w:rFonts w:ascii="Brush Script MT" w:hAnsi="Brush Script MT"/>
                          <w:color w:val="002060"/>
                          <w:sz w:val="144"/>
                        </w:rPr>
                        <w:t>C</w:t>
                      </w:r>
                      <w:r w:rsidRPr="006F149B">
                        <w:rPr>
                          <w:rFonts w:ascii="Arial Rounded MT Bold" w:hAnsi="Arial Rounded MT Bold"/>
                          <w:color w:val="002060"/>
                          <w:sz w:val="96"/>
                        </w:rPr>
                        <w:t>hapter</w:t>
                      </w:r>
                      <w:r w:rsidR="006E25B9">
                        <w:rPr>
                          <w:rFonts w:ascii="Arial Rounded MT Bold" w:hAnsi="Arial Rounded MT Bold"/>
                          <w:color w:val="002060"/>
                          <w:sz w:val="96"/>
                        </w:rPr>
                        <w:t xml:space="preserve"> </w:t>
                      </w:r>
                      <w:r w:rsidR="001271B4">
                        <w:rPr>
                          <w:rFonts w:ascii="Brush Script MT" w:hAnsi="Brush Script MT"/>
                          <w:color w:val="002060"/>
                          <w:sz w:val="180"/>
                        </w:rPr>
                        <w:t>9</w:t>
                      </w:r>
                    </w:p>
                    <w:p w:rsidR="00C71C91" w:rsidRPr="003E33B9" w:rsidRDefault="00C71C91" w:rsidP="002A57F1">
                      <w:pPr>
                        <w:rPr>
                          <w:sz w:val="56"/>
                        </w:rPr>
                      </w:pPr>
                    </w:p>
                  </w:txbxContent>
                </v:textbox>
              </v:shape>
            </w:pict>
          </mc:Fallback>
        </mc:AlternateContent>
      </w:r>
    </w:p>
    <w:p w:rsidR="002A57F1" w:rsidRDefault="00241406" w:rsidP="00DF7113">
      <w:pPr>
        <w:spacing w:line="360" w:lineRule="auto"/>
        <w:ind w:left="720"/>
        <w:jc w:val="both"/>
        <w:rPr>
          <w:rFonts w:ascii="Times New Roman" w:hAnsi="Times New Roman" w:cs="Times New Roman"/>
          <w:sz w:val="24"/>
          <w:szCs w:val="24"/>
        </w:rPr>
      </w:pPr>
      <w:r>
        <w:rPr>
          <w:noProof/>
        </w:rPr>
        <mc:AlternateContent>
          <mc:Choice Requires="wps">
            <w:drawing>
              <wp:anchor distT="0" distB="0" distL="114300" distR="114300" simplePos="0" relativeHeight="251679744" behindDoc="0" locked="0" layoutInCell="1" allowOverlap="1">
                <wp:simplePos x="0" y="0"/>
                <wp:positionH relativeFrom="column">
                  <wp:posOffset>2219960</wp:posOffset>
                </wp:positionH>
                <wp:positionV relativeFrom="paragraph">
                  <wp:posOffset>210185</wp:posOffset>
                </wp:positionV>
                <wp:extent cx="3620770" cy="767715"/>
                <wp:effectExtent l="635" t="0" r="0" b="381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67715"/>
                        </a:xfrm>
                        <a:prstGeom prst="rect">
                          <a:avLst/>
                        </a:prstGeom>
                        <a:solidFill>
                          <a:srgbClr val="002060"/>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71C91" w:rsidRPr="00F84E0B" w:rsidRDefault="00C71C91" w:rsidP="00BC7157">
                            <w:pPr>
                              <w:spacing w:line="240" w:lineRule="auto"/>
                              <w:jc w:val="right"/>
                              <w:rPr>
                                <w:rFonts w:ascii="Copperplate Gothic Light" w:hAnsi="Copperplate Gothic Light"/>
                                <w:b/>
                                <w:color w:val="FFFF00"/>
                                <w:sz w:val="2"/>
                                <w:szCs w:val="2"/>
                              </w:rPr>
                            </w:pPr>
                          </w:p>
                          <w:p w:rsidR="00F84E0B" w:rsidRPr="00F84E0B" w:rsidRDefault="00C71C91" w:rsidP="00F84E0B">
                            <w:pPr>
                              <w:spacing w:after="0" w:line="240" w:lineRule="auto"/>
                              <w:jc w:val="right"/>
                              <w:rPr>
                                <w:rFonts w:ascii="Copperplate Gothic Light" w:hAnsi="Copperplate Gothic Light"/>
                                <w:b/>
                                <w:color w:val="FFFF00"/>
                                <w:sz w:val="40"/>
                                <w:szCs w:val="40"/>
                              </w:rPr>
                            </w:pPr>
                            <w:r w:rsidRPr="00F84E0B">
                              <w:rPr>
                                <w:rFonts w:ascii="Copperplate Gothic Light" w:hAnsi="Copperplate Gothic Light"/>
                                <w:b/>
                                <w:color w:val="FFFF00"/>
                                <w:sz w:val="40"/>
                                <w:szCs w:val="40"/>
                              </w:rPr>
                              <w:t>Existing</w:t>
                            </w:r>
                            <w:r w:rsidR="00F84E0B" w:rsidRPr="00F84E0B">
                              <w:rPr>
                                <w:rFonts w:ascii="Copperplate Gothic Light" w:hAnsi="Copperplate Gothic Light"/>
                                <w:b/>
                                <w:color w:val="FFFF00"/>
                                <w:sz w:val="40"/>
                                <w:szCs w:val="40"/>
                              </w:rPr>
                              <w:t xml:space="preserve"> Land Use </w:t>
                            </w:r>
                          </w:p>
                          <w:p w:rsidR="00C71C91" w:rsidRPr="00F84E0B" w:rsidRDefault="00F84E0B" w:rsidP="00BC7157">
                            <w:pPr>
                              <w:spacing w:line="240" w:lineRule="auto"/>
                              <w:jc w:val="right"/>
                              <w:rPr>
                                <w:rFonts w:ascii="Copperplate Gothic Light" w:hAnsi="Copperplate Gothic Light"/>
                                <w:b/>
                                <w:sz w:val="40"/>
                                <w:szCs w:val="40"/>
                              </w:rPr>
                            </w:pPr>
                            <w:proofErr w:type="gramStart"/>
                            <w:r w:rsidRPr="00F84E0B">
                              <w:rPr>
                                <w:rFonts w:ascii="Copperplate Gothic Light" w:hAnsi="Copperplate Gothic Light"/>
                                <w:b/>
                                <w:color w:val="FFFF00"/>
                                <w:sz w:val="40"/>
                                <w:szCs w:val="40"/>
                              </w:rPr>
                              <w:t>and</w:t>
                            </w:r>
                            <w:proofErr w:type="gramEnd"/>
                            <w:r w:rsidRPr="00F84E0B">
                              <w:rPr>
                                <w:rFonts w:ascii="Copperplate Gothic Light" w:hAnsi="Copperplate Gothic Light"/>
                                <w:b/>
                                <w:color w:val="FFFF00"/>
                                <w:sz w:val="40"/>
                                <w:szCs w:val="40"/>
                              </w:rPr>
                              <w:t xml:space="preserve"> Land Use Trends</w:t>
                            </w:r>
                          </w:p>
                          <w:p w:rsidR="00C71C91" w:rsidRPr="007E390C" w:rsidRDefault="00C71C91" w:rsidP="00BC7157">
                            <w:pPr>
                              <w:spacing w:line="240" w:lineRule="auto"/>
                              <w:rPr>
                                <w:rFonts w:ascii="Copperplate Gothic Light" w:hAnsi="Copperplate Gothic Light"/>
                                <w:sz w:val="60"/>
                                <w:szCs w:val="6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left:0;text-align:left;margin-left:174.8pt;margin-top:16.55pt;width:285.1pt;height:60.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" fillcolor="#002060" stroked="f" strokeweight=".5pt">
                <v:textbox>
                  <w:txbxContent>
                    <w:p w:rsidR="00C71C91" w:rsidRPr="00F84E0B" w:rsidRDefault="00C71C91" w:rsidP="00BC7157">
                      <w:pPr>
                        <w:spacing w:line="240" w:lineRule="auto"/>
                        <w:jc w:val="right"/>
                        <w:rPr>
                          <w:rFonts w:ascii="Copperplate Gothic Light" w:hAnsi="Copperplate Gothic Light"/>
                          <w:b/>
                          <w:color w:val="FFFF00"/>
                          <w:sz w:val="2"/>
                          <w:szCs w:val="2"/>
                        </w:rPr>
                      </w:pPr>
                    </w:p>
                    <w:p w:rsidR="00F84E0B" w:rsidRPr="00F84E0B" w:rsidRDefault="00C71C91" w:rsidP="00F84E0B">
                      <w:pPr>
                        <w:spacing w:after="0" w:line="240" w:lineRule="auto"/>
                        <w:jc w:val="right"/>
                        <w:rPr>
                          <w:rFonts w:ascii="Copperplate Gothic Light" w:hAnsi="Copperplate Gothic Light"/>
                          <w:b/>
                          <w:color w:val="FFFF00"/>
                          <w:sz w:val="40"/>
                          <w:szCs w:val="40"/>
                        </w:rPr>
                      </w:pPr>
                      <w:r w:rsidRPr="00F84E0B">
                        <w:rPr>
                          <w:rFonts w:ascii="Copperplate Gothic Light" w:hAnsi="Copperplate Gothic Light"/>
                          <w:b/>
                          <w:color w:val="FFFF00"/>
                          <w:sz w:val="40"/>
                          <w:szCs w:val="40"/>
                        </w:rPr>
                        <w:t>Existing</w:t>
                      </w:r>
                      <w:r w:rsidR="00F84E0B" w:rsidRPr="00F84E0B">
                        <w:rPr>
                          <w:rFonts w:ascii="Copperplate Gothic Light" w:hAnsi="Copperplate Gothic Light"/>
                          <w:b/>
                          <w:color w:val="FFFF00"/>
                          <w:sz w:val="40"/>
                          <w:szCs w:val="40"/>
                        </w:rPr>
                        <w:t xml:space="preserve"> Land Use </w:t>
                      </w:r>
                    </w:p>
                    <w:p w:rsidR="00C71C91" w:rsidRPr="00F84E0B" w:rsidRDefault="00F84E0B" w:rsidP="00BC7157">
                      <w:pPr>
                        <w:spacing w:line="240" w:lineRule="auto"/>
                        <w:jc w:val="right"/>
                        <w:rPr>
                          <w:rFonts w:ascii="Copperplate Gothic Light" w:hAnsi="Copperplate Gothic Light"/>
                          <w:b/>
                          <w:sz w:val="40"/>
                          <w:szCs w:val="40"/>
                        </w:rPr>
                      </w:pPr>
                      <w:proofErr w:type="gramStart"/>
                      <w:r w:rsidRPr="00F84E0B">
                        <w:rPr>
                          <w:rFonts w:ascii="Copperplate Gothic Light" w:hAnsi="Copperplate Gothic Light"/>
                          <w:b/>
                          <w:color w:val="FFFF00"/>
                          <w:sz w:val="40"/>
                          <w:szCs w:val="40"/>
                        </w:rPr>
                        <w:t>and</w:t>
                      </w:r>
                      <w:proofErr w:type="gramEnd"/>
                      <w:r w:rsidRPr="00F84E0B">
                        <w:rPr>
                          <w:rFonts w:ascii="Copperplate Gothic Light" w:hAnsi="Copperplate Gothic Light"/>
                          <w:b/>
                          <w:color w:val="FFFF00"/>
                          <w:sz w:val="40"/>
                          <w:szCs w:val="40"/>
                        </w:rPr>
                        <w:t xml:space="preserve"> Land Use Trends</w:t>
                      </w:r>
                    </w:p>
                    <w:p w:rsidR="00C71C91" w:rsidRPr="007E390C" w:rsidRDefault="00C71C91" w:rsidP="00BC7157">
                      <w:pPr>
                        <w:spacing w:line="240" w:lineRule="auto"/>
                        <w:rPr>
                          <w:rFonts w:ascii="Copperplate Gothic Light" w:hAnsi="Copperplate Gothic Light"/>
                          <w:sz w:val="60"/>
                          <w:szCs w:val="60"/>
                        </w:rPr>
                      </w:pPr>
                    </w:p>
                  </w:txbxContent>
                </v:textbox>
              </v:shape>
            </w:pict>
          </mc:Fallback>
        </mc:AlternateContent>
      </w:r>
    </w:p>
    <w:p w:rsidR="002A57F1" w:rsidRDefault="002A57F1" w:rsidP="00DF7113">
      <w:pPr>
        <w:spacing w:line="360" w:lineRule="auto"/>
        <w:ind w:left="720"/>
        <w:jc w:val="both"/>
        <w:rPr>
          <w:rFonts w:ascii="Times New Roman" w:hAnsi="Times New Roman" w:cs="Times New Roman"/>
          <w:sz w:val="24"/>
          <w:szCs w:val="24"/>
        </w:rPr>
      </w:pPr>
    </w:p>
    <w:p w:rsidR="008A5D9D" w:rsidRDefault="00241406" w:rsidP="00F84E0B">
      <w:pPr>
        <w:spacing w:line="360" w:lineRule="auto"/>
        <w:ind w:left="720"/>
        <w:jc w:val="both"/>
        <w:rPr>
          <w:rFonts w:ascii="Times New Roman" w:hAnsi="Times New Roman" w:cs="Times New Roman"/>
          <w:sz w:val="24"/>
          <w:szCs w:val="24"/>
        </w:rPr>
      </w:pPr>
      <w:r>
        <w:rPr>
          <w:noProof/>
        </w:rPr>
        <mc:AlternateContent>
          <mc:Choice Requires="wps">
            <w:drawing>
              <wp:anchor distT="4294967295" distB="4294967295" distL="114300" distR="114300" simplePos="0" relativeHeight="251681792" behindDoc="0" locked="0" layoutInCell="1" allowOverlap="1">
                <wp:simplePos x="0" y="0"/>
                <wp:positionH relativeFrom="column">
                  <wp:posOffset>-219710</wp:posOffset>
                </wp:positionH>
                <wp:positionV relativeFrom="paragraph">
                  <wp:posOffset>257174</wp:posOffset>
                </wp:positionV>
                <wp:extent cx="6070600" cy="0"/>
                <wp:effectExtent l="0" t="19050" r="25400" b="38100"/>
                <wp:wrapNone/>
                <wp:docPr id="7"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70600" cy="0"/>
                        </a:xfrm>
                        <a:prstGeom prst="line">
                          <a:avLst/>
                        </a:prstGeom>
                        <a:ln w="57150">
                          <a:solidFill>
                            <a:srgbClr val="FFFF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7.3pt,20.25pt" to="460.7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" strokecolor="yellow" strokeweight="4.5pt">
                <o:lock v:ext="edit" shapetype="f"/>
              </v:line>
            </w:pict>
          </mc:Fallback>
        </mc:AlternateContent>
      </w:r>
    </w:p>
    <w:p w:rsidR="005361ED" w:rsidRDefault="005361ED" w:rsidP="006A33C3">
      <w:pPr>
        <w:spacing w:line="360" w:lineRule="auto"/>
        <w:rPr>
          <w:rFonts w:ascii="Times New Roman" w:hAnsi="Times New Roman" w:cs="Times New Roman"/>
          <w:b/>
          <w:sz w:val="24"/>
          <w:szCs w:val="24"/>
          <w:u w:val="single"/>
        </w:rPr>
      </w:pPr>
    </w:p>
    <w:p w:rsidR="006A33C3" w:rsidRPr="00F84E0B" w:rsidRDefault="008A5D9D" w:rsidP="006A33C3">
      <w:pPr>
        <w:spacing w:line="360" w:lineRule="auto"/>
        <w:rPr>
          <w:rFonts w:ascii="Times New Roman" w:hAnsi="Times New Roman" w:cs="Times New Roman"/>
          <w:b/>
          <w:sz w:val="24"/>
          <w:szCs w:val="24"/>
          <w:u w:val="single"/>
        </w:rPr>
      </w:pPr>
      <w:r w:rsidRPr="00F84E0B">
        <w:rPr>
          <w:rFonts w:ascii="Times New Roman" w:hAnsi="Times New Roman" w:cs="Times New Roman"/>
          <w:b/>
          <w:sz w:val="24"/>
          <w:szCs w:val="24"/>
          <w:u w:val="single"/>
        </w:rPr>
        <w:t>EXISTING LAND USE AND LAND USE TRENDS</w:t>
      </w:r>
    </w:p>
    <w:p w:rsidR="008A5D9D" w:rsidRPr="008A5D9D" w:rsidRDefault="008A5D9D" w:rsidP="006A33C3">
      <w:pPr>
        <w:spacing w:line="360" w:lineRule="auto"/>
        <w:rPr>
          <w:rFonts w:ascii="Times New Roman" w:hAnsi="Times New Roman" w:cs="Times New Roman"/>
          <w:b/>
          <w:i/>
          <w:sz w:val="24"/>
          <w:szCs w:val="24"/>
        </w:rPr>
      </w:pPr>
      <w:r>
        <w:rPr>
          <w:rFonts w:ascii="Times New Roman" w:hAnsi="Times New Roman" w:cs="Times New Roman"/>
          <w:b/>
          <w:sz w:val="24"/>
          <w:szCs w:val="24"/>
        </w:rPr>
        <w:tab/>
      </w:r>
      <w:r>
        <w:rPr>
          <w:rFonts w:ascii="Times New Roman" w:hAnsi="Times New Roman" w:cs="Times New Roman"/>
          <w:b/>
          <w:i/>
          <w:sz w:val="24"/>
          <w:szCs w:val="24"/>
        </w:rPr>
        <w:t>General Land Uses</w:t>
      </w:r>
      <w:r>
        <w:rPr>
          <w:rFonts w:ascii="Times New Roman" w:hAnsi="Times New Roman" w:cs="Times New Roman"/>
          <w:b/>
          <w:sz w:val="24"/>
          <w:szCs w:val="24"/>
        </w:rPr>
        <w:t xml:space="preserve">, </w:t>
      </w:r>
      <w:r w:rsidRPr="008A5D9D">
        <w:rPr>
          <w:rFonts w:ascii="Times New Roman" w:hAnsi="Times New Roman" w:cs="Times New Roman"/>
          <w:b/>
          <w:i/>
          <w:sz w:val="24"/>
          <w:szCs w:val="24"/>
        </w:rPr>
        <w:t>Areas, Intensity</w:t>
      </w:r>
    </w:p>
    <w:p w:rsidR="00653F71" w:rsidRDefault="008A5D9D" w:rsidP="00653F71">
      <w:pPr>
        <w:pStyle w:val="ListContinue2"/>
        <w:tabs>
          <w:tab w:val="left" w:pos="0"/>
        </w:tabs>
        <w:spacing w:line="360" w:lineRule="auto"/>
        <w:jc w:val="both"/>
        <w:rPr>
          <w:sz w:val="24"/>
          <w:szCs w:val="24"/>
        </w:rPr>
      </w:pPr>
      <w:proofErr w:type="spellStart"/>
      <w:r w:rsidRPr="00E830D4">
        <w:rPr>
          <w:sz w:val="24"/>
          <w:szCs w:val="24"/>
        </w:rPr>
        <w:t>Mangaldan</w:t>
      </w:r>
      <w:proofErr w:type="spellEnd"/>
      <w:r w:rsidRPr="00E830D4">
        <w:rPr>
          <w:sz w:val="24"/>
          <w:szCs w:val="24"/>
        </w:rPr>
        <w:t xml:space="preserve"> is primarily an agricultural municipality with </w:t>
      </w:r>
      <w:r w:rsidR="00332DD1" w:rsidRPr="00740BF7">
        <w:rPr>
          <w:color w:val="000000"/>
          <w:sz w:val="24"/>
          <w:szCs w:val="24"/>
        </w:rPr>
        <w:t>3,378.50</w:t>
      </w:r>
      <w:r w:rsidR="00332DD1">
        <w:rPr>
          <w:color w:val="000000"/>
          <w:sz w:val="24"/>
          <w:szCs w:val="24"/>
        </w:rPr>
        <w:t xml:space="preserve"> </w:t>
      </w:r>
      <w:r w:rsidRPr="00E830D4">
        <w:rPr>
          <w:sz w:val="24"/>
          <w:szCs w:val="24"/>
        </w:rPr>
        <w:t xml:space="preserve">hectares or </w:t>
      </w:r>
      <w:r w:rsidR="00332DD1" w:rsidRPr="00740BF7">
        <w:rPr>
          <w:color w:val="000000"/>
          <w:sz w:val="24"/>
          <w:szCs w:val="24"/>
        </w:rPr>
        <w:t>69.69</w:t>
      </w:r>
      <w:r w:rsidRPr="00E830D4">
        <w:rPr>
          <w:sz w:val="24"/>
          <w:szCs w:val="24"/>
        </w:rPr>
        <w:t xml:space="preserve">% of the total land area </w:t>
      </w:r>
      <w:proofErr w:type="gramStart"/>
      <w:r w:rsidRPr="00E830D4">
        <w:rPr>
          <w:sz w:val="24"/>
          <w:szCs w:val="24"/>
        </w:rPr>
        <w:t>being devoted</w:t>
      </w:r>
      <w:proofErr w:type="gramEnd"/>
      <w:r w:rsidRPr="00E830D4">
        <w:rPr>
          <w:sz w:val="24"/>
          <w:szCs w:val="24"/>
        </w:rPr>
        <w:t xml:space="preserve"> to agri</w:t>
      </w:r>
      <w:r>
        <w:rPr>
          <w:sz w:val="24"/>
          <w:szCs w:val="24"/>
        </w:rPr>
        <w:t>cul</w:t>
      </w:r>
      <w:r w:rsidR="005F5AB6">
        <w:rPr>
          <w:sz w:val="24"/>
          <w:szCs w:val="24"/>
        </w:rPr>
        <w:t>tura</w:t>
      </w:r>
      <w:r w:rsidR="003A2EE3">
        <w:rPr>
          <w:sz w:val="24"/>
          <w:szCs w:val="24"/>
        </w:rPr>
        <w:t>l uses</w:t>
      </w:r>
      <w:r w:rsidR="00332DD1">
        <w:rPr>
          <w:sz w:val="24"/>
          <w:szCs w:val="24"/>
        </w:rPr>
        <w:t xml:space="preserve">. </w:t>
      </w:r>
      <w:r w:rsidR="003A2EE3">
        <w:rPr>
          <w:sz w:val="24"/>
          <w:szCs w:val="24"/>
        </w:rPr>
        <w:t>The remaining 1,</w:t>
      </w:r>
      <w:r w:rsidR="00332DD1">
        <w:rPr>
          <w:sz w:val="24"/>
          <w:szCs w:val="24"/>
        </w:rPr>
        <w:t>469.28</w:t>
      </w:r>
      <w:r w:rsidR="003A2EE3">
        <w:rPr>
          <w:sz w:val="24"/>
          <w:szCs w:val="24"/>
        </w:rPr>
        <w:t xml:space="preserve"> hectares or </w:t>
      </w:r>
      <w:r w:rsidR="0011119E">
        <w:rPr>
          <w:sz w:val="24"/>
          <w:szCs w:val="24"/>
        </w:rPr>
        <w:t>30.31</w:t>
      </w:r>
      <w:r>
        <w:rPr>
          <w:sz w:val="24"/>
          <w:szCs w:val="24"/>
        </w:rPr>
        <w:t>%</w:t>
      </w:r>
      <w:r w:rsidRPr="00E830D4">
        <w:rPr>
          <w:sz w:val="24"/>
          <w:szCs w:val="24"/>
        </w:rPr>
        <w:t xml:space="preserve"> include residential neigh</w:t>
      </w:r>
      <w:r w:rsidR="00E36876">
        <w:rPr>
          <w:sz w:val="24"/>
          <w:szCs w:val="24"/>
        </w:rPr>
        <w:t xml:space="preserve">borhoods, commercial, </w:t>
      </w:r>
      <w:r w:rsidRPr="00E830D4">
        <w:rPr>
          <w:sz w:val="24"/>
          <w:szCs w:val="24"/>
        </w:rPr>
        <w:t>institutional uses, fishponds, rivers, roads and othe</w:t>
      </w:r>
      <w:r>
        <w:rPr>
          <w:sz w:val="24"/>
          <w:szCs w:val="24"/>
        </w:rPr>
        <w:t xml:space="preserve">r uses as shown in </w:t>
      </w:r>
      <w:r w:rsidR="00B9194C">
        <w:rPr>
          <w:sz w:val="24"/>
          <w:szCs w:val="24"/>
        </w:rPr>
        <w:t>(</w:t>
      </w:r>
      <w:r>
        <w:rPr>
          <w:sz w:val="24"/>
          <w:szCs w:val="24"/>
        </w:rPr>
        <w:t xml:space="preserve">Table </w:t>
      </w:r>
      <w:r w:rsidR="00F87E1E">
        <w:rPr>
          <w:sz w:val="24"/>
          <w:szCs w:val="24"/>
        </w:rPr>
        <w:t>8</w:t>
      </w:r>
      <w:r>
        <w:rPr>
          <w:sz w:val="24"/>
          <w:szCs w:val="24"/>
        </w:rPr>
        <w:t xml:space="preserve"> and </w:t>
      </w:r>
      <w:r w:rsidRPr="00B9194C">
        <w:rPr>
          <w:sz w:val="24"/>
          <w:szCs w:val="24"/>
        </w:rPr>
        <w:t xml:space="preserve">Map No. </w:t>
      </w:r>
      <w:r w:rsidR="002F4B21">
        <w:rPr>
          <w:sz w:val="24"/>
          <w:szCs w:val="24"/>
        </w:rPr>
        <w:t>26</w:t>
      </w:r>
      <w:r w:rsidR="009D6FC0" w:rsidRPr="00B9194C">
        <w:rPr>
          <w:sz w:val="24"/>
          <w:szCs w:val="24"/>
        </w:rPr>
        <w:t xml:space="preserve"> – Existing Land Uses</w:t>
      </w:r>
      <w:r w:rsidR="00B9194C" w:rsidRPr="00B9194C">
        <w:rPr>
          <w:sz w:val="24"/>
          <w:szCs w:val="24"/>
        </w:rPr>
        <w:t>)</w:t>
      </w:r>
      <w:r w:rsidRPr="00B9194C">
        <w:rPr>
          <w:sz w:val="24"/>
          <w:szCs w:val="24"/>
        </w:rPr>
        <w:t>.</w:t>
      </w:r>
    </w:p>
    <w:p w:rsidR="00332DD1" w:rsidRPr="00E830D4" w:rsidRDefault="008A5D9D" w:rsidP="00653F71">
      <w:pPr>
        <w:pStyle w:val="ListContinue2"/>
        <w:tabs>
          <w:tab w:val="left" w:pos="0"/>
        </w:tabs>
        <w:spacing w:before="240" w:line="360" w:lineRule="auto"/>
        <w:jc w:val="both"/>
        <w:rPr>
          <w:sz w:val="24"/>
          <w:szCs w:val="24"/>
        </w:rPr>
      </w:pPr>
      <w:proofErr w:type="gramStart"/>
      <w:r w:rsidRPr="00E830D4">
        <w:rPr>
          <w:sz w:val="24"/>
          <w:szCs w:val="24"/>
        </w:rPr>
        <w:t xml:space="preserve">Despite the dominance of agricultural use, an urbanizing trend is noted which can be accounted by the following factors: 1)  </w:t>
      </w:r>
      <w:proofErr w:type="spellStart"/>
      <w:r w:rsidRPr="00E830D4">
        <w:rPr>
          <w:sz w:val="24"/>
          <w:szCs w:val="24"/>
        </w:rPr>
        <w:t>Mangaldan</w:t>
      </w:r>
      <w:proofErr w:type="spellEnd"/>
      <w:r w:rsidRPr="00E830D4">
        <w:rPr>
          <w:sz w:val="24"/>
          <w:szCs w:val="24"/>
        </w:rPr>
        <w:t xml:space="preserve"> is absorbing portions of the commercial  and industrial requirements of </w:t>
      </w:r>
      <w:proofErr w:type="spellStart"/>
      <w:r w:rsidRPr="00E830D4">
        <w:rPr>
          <w:sz w:val="24"/>
          <w:szCs w:val="24"/>
        </w:rPr>
        <w:t>Dagupan</w:t>
      </w:r>
      <w:proofErr w:type="spellEnd"/>
      <w:r w:rsidRPr="00E830D4">
        <w:rPr>
          <w:sz w:val="24"/>
          <w:szCs w:val="24"/>
        </w:rPr>
        <w:t xml:space="preserve"> City and part of the</w:t>
      </w:r>
      <w:r w:rsidR="00DD3DA6">
        <w:rPr>
          <w:sz w:val="24"/>
          <w:szCs w:val="24"/>
        </w:rPr>
        <w:t xml:space="preserve"> </w:t>
      </w:r>
      <w:proofErr w:type="spellStart"/>
      <w:r w:rsidR="00653F71">
        <w:rPr>
          <w:sz w:val="24"/>
          <w:szCs w:val="24"/>
        </w:rPr>
        <w:t>Calasiao-Mangaldan-Dagupan</w:t>
      </w:r>
      <w:proofErr w:type="spellEnd"/>
      <w:r w:rsidR="005F5AB6">
        <w:rPr>
          <w:sz w:val="24"/>
          <w:szCs w:val="24"/>
        </w:rPr>
        <w:t xml:space="preserve"> </w:t>
      </w:r>
      <w:r w:rsidR="00653F71">
        <w:rPr>
          <w:sz w:val="24"/>
          <w:szCs w:val="24"/>
        </w:rPr>
        <w:t>(</w:t>
      </w:r>
      <w:r w:rsidRPr="00E830D4">
        <w:rPr>
          <w:sz w:val="24"/>
          <w:szCs w:val="24"/>
        </w:rPr>
        <w:t>CAMADA</w:t>
      </w:r>
      <w:r w:rsidR="00653F71">
        <w:rPr>
          <w:sz w:val="24"/>
          <w:szCs w:val="24"/>
        </w:rPr>
        <w:t>) or Metro-</w:t>
      </w:r>
      <w:proofErr w:type="spellStart"/>
      <w:r w:rsidR="00653F71">
        <w:rPr>
          <w:sz w:val="24"/>
          <w:szCs w:val="24"/>
        </w:rPr>
        <w:t>Dagupan</w:t>
      </w:r>
      <w:proofErr w:type="spellEnd"/>
      <w:r w:rsidRPr="00E830D4">
        <w:rPr>
          <w:sz w:val="24"/>
          <w:szCs w:val="24"/>
        </w:rPr>
        <w:t xml:space="preserve"> plan; and 2) adjacent towns of San Jacinto, </w:t>
      </w:r>
      <w:proofErr w:type="spellStart"/>
      <w:r w:rsidRPr="00E830D4">
        <w:rPr>
          <w:sz w:val="24"/>
          <w:szCs w:val="24"/>
        </w:rPr>
        <w:t>Mapandan</w:t>
      </w:r>
      <w:proofErr w:type="spellEnd"/>
      <w:r w:rsidRPr="00E830D4">
        <w:rPr>
          <w:sz w:val="24"/>
          <w:szCs w:val="24"/>
        </w:rPr>
        <w:t xml:space="preserve"> and San Fabian are dependent on </w:t>
      </w:r>
      <w:proofErr w:type="spellStart"/>
      <w:r w:rsidRPr="00E830D4">
        <w:rPr>
          <w:sz w:val="24"/>
          <w:szCs w:val="24"/>
        </w:rPr>
        <w:t>Mangaldan</w:t>
      </w:r>
      <w:proofErr w:type="spellEnd"/>
      <w:r w:rsidRPr="00E830D4">
        <w:rPr>
          <w:sz w:val="24"/>
          <w:szCs w:val="24"/>
        </w:rPr>
        <w:t xml:space="preserve"> for their commercial activities.</w:t>
      </w:r>
      <w:proofErr w:type="gramEnd"/>
      <w:r w:rsidR="00332DD1">
        <w:rPr>
          <w:sz w:val="24"/>
          <w:szCs w:val="24"/>
        </w:rPr>
        <w:t xml:space="preserve"> </w:t>
      </w:r>
    </w:p>
    <w:p w:rsidR="008A5D9D" w:rsidRPr="00E830D4" w:rsidRDefault="008A5D9D" w:rsidP="00653F71">
      <w:pPr>
        <w:pStyle w:val="ListContinue2"/>
        <w:tabs>
          <w:tab w:val="left" w:pos="0"/>
        </w:tabs>
        <w:spacing w:before="240" w:line="360" w:lineRule="auto"/>
        <w:jc w:val="both"/>
        <w:rPr>
          <w:sz w:val="24"/>
          <w:szCs w:val="24"/>
        </w:rPr>
      </w:pPr>
    </w:p>
    <w:p w:rsidR="008A5D9D" w:rsidRDefault="008A5D9D" w:rsidP="008A5D9D">
      <w:pPr>
        <w:pStyle w:val="BodyTextIndent"/>
        <w:tabs>
          <w:tab w:val="left" w:pos="0"/>
        </w:tabs>
        <w:spacing w:before="0" w:after="240" w:line="360" w:lineRule="auto"/>
        <w:ind w:left="0" w:firstLine="0"/>
        <w:rPr>
          <w:szCs w:val="24"/>
        </w:rPr>
      </w:pPr>
      <w:r w:rsidRPr="00E830D4">
        <w:rPr>
          <w:szCs w:val="24"/>
        </w:rPr>
        <w:tab/>
        <w:t xml:space="preserve">The various land uses </w:t>
      </w:r>
      <w:proofErr w:type="gramStart"/>
      <w:r w:rsidRPr="00E830D4">
        <w:rPr>
          <w:szCs w:val="24"/>
        </w:rPr>
        <w:t>can be described</w:t>
      </w:r>
      <w:proofErr w:type="gramEnd"/>
      <w:r w:rsidRPr="00E830D4">
        <w:rPr>
          <w:szCs w:val="24"/>
        </w:rPr>
        <w:t xml:space="preserve"> as follows:</w:t>
      </w:r>
    </w:p>
    <w:p w:rsidR="00911709" w:rsidRDefault="008A5D9D" w:rsidP="00911709">
      <w:pPr>
        <w:pStyle w:val="BodyTextIndent"/>
        <w:tabs>
          <w:tab w:val="left" w:pos="0"/>
        </w:tabs>
        <w:spacing w:before="0" w:after="240" w:line="360" w:lineRule="auto"/>
        <w:ind w:left="0" w:firstLine="0"/>
        <w:rPr>
          <w:szCs w:val="24"/>
        </w:rPr>
      </w:pPr>
      <w:r>
        <w:rPr>
          <w:szCs w:val="24"/>
        </w:rPr>
        <w:tab/>
      </w:r>
      <w:r w:rsidRPr="00E830D4">
        <w:rPr>
          <w:szCs w:val="24"/>
        </w:rPr>
        <w:t>a.</w:t>
      </w:r>
      <w:r w:rsidRPr="00E830D4">
        <w:rPr>
          <w:szCs w:val="24"/>
        </w:rPr>
        <w:tab/>
      </w:r>
      <w:r w:rsidR="005361ED">
        <w:rPr>
          <w:b/>
          <w:szCs w:val="24"/>
        </w:rPr>
        <w:t>Agricultural</w:t>
      </w:r>
      <w:r w:rsidRPr="00E830D4">
        <w:rPr>
          <w:szCs w:val="24"/>
        </w:rPr>
        <w:tab/>
      </w:r>
    </w:p>
    <w:p w:rsidR="008A5D9D" w:rsidRDefault="008A5D9D" w:rsidP="00911709">
      <w:pPr>
        <w:pStyle w:val="BodyTextIndent"/>
        <w:tabs>
          <w:tab w:val="left" w:pos="0"/>
        </w:tabs>
        <w:spacing w:before="0" w:after="240" w:line="360" w:lineRule="auto"/>
        <w:ind w:firstLine="0"/>
        <w:rPr>
          <w:szCs w:val="24"/>
        </w:rPr>
      </w:pPr>
      <w:r w:rsidRPr="00E830D4">
        <w:rPr>
          <w:szCs w:val="24"/>
        </w:rPr>
        <w:t xml:space="preserve">The agricultural lands in the municipality cover an approximate area of </w:t>
      </w:r>
      <w:r w:rsidR="00EA0D4E">
        <w:rPr>
          <w:szCs w:val="24"/>
        </w:rPr>
        <w:t xml:space="preserve">with </w:t>
      </w:r>
      <w:r w:rsidR="00332DD1" w:rsidRPr="00740BF7">
        <w:rPr>
          <w:color w:val="000000"/>
          <w:szCs w:val="24"/>
        </w:rPr>
        <w:t>3,378.50</w:t>
      </w:r>
      <w:r w:rsidR="00332DD1">
        <w:rPr>
          <w:color w:val="000000"/>
          <w:szCs w:val="24"/>
        </w:rPr>
        <w:t xml:space="preserve"> </w:t>
      </w:r>
      <w:r w:rsidR="00332DD1">
        <w:rPr>
          <w:szCs w:val="24"/>
        </w:rPr>
        <w:t>hectares or 69.69</w:t>
      </w:r>
      <w:r w:rsidRPr="00E830D4">
        <w:rPr>
          <w:szCs w:val="24"/>
        </w:rPr>
        <w:t>% of the total land area of the municipality.  The agricultural activities include:  a) rice and corn farming, b) poultry/</w:t>
      </w:r>
      <w:r w:rsidR="00EA0D4E">
        <w:rPr>
          <w:szCs w:val="24"/>
        </w:rPr>
        <w:t xml:space="preserve"> </w:t>
      </w:r>
      <w:r w:rsidRPr="00E830D4">
        <w:rPr>
          <w:szCs w:val="24"/>
        </w:rPr>
        <w:t>piggery/</w:t>
      </w:r>
      <w:r w:rsidR="00EA0D4E">
        <w:rPr>
          <w:szCs w:val="24"/>
        </w:rPr>
        <w:t xml:space="preserve"> </w:t>
      </w:r>
      <w:r w:rsidRPr="00E830D4">
        <w:rPr>
          <w:szCs w:val="24"/>
        </w:rPr>
        <w:t xml:space="preserve">livestock </w:t>
      </w:r>
      <w:proofErr w:type="gramStart"/>
      <w:r w:rsidRPr="00E830D4">
        <w:rPr>
          <w:szCs w:val="24"/>
        </w:rPr>
        <w:t>raising</w:t>
      </w:r>
      <w:proofErr w:type="gramEnd"/>
      <w:r w:rsidRPr="00E830D4">
        <w:rPr>
          <w:szCs w:val="24"/>
        </w:rPr>
        <w:t xml:space="preserve">, and </w:t>
      </w:r>
      <w:proofErr w:type="spellStart"/>
      <w:r w:rsidRPr="00E830D4">
        <w:rPr>
          <w:szCs w:val="24"/>
        </w:rPr>
        <w:t>rootcrops</w:t>
      </w:r>
      <w:proofErr w:type="spellEnd"/>
      <w:r w:rsidRPr="00E830D4">
        <w:rPr>
          <w:szCs w:val="24"/>
        </w:rPr>
        <w:t>/</w:t>
      </w:r>
      <w:r w:rsidR="00EA0D4E">
        <w:rPr>
          <w:szCs w:val="24"/>
        </w:rPr>
        <w:t xml:space="preserve"> </w:t>
      </w:r>
      <w:r w:rsidRPr="00E830D4">
        <w:rPr>
          <w:szCs w:val="24"/>
        </w:rPr>
        <w:t xml:space="preserve">vegetable farming.  Bigger farmlands </w:t>
      </w:r>
      <w:proofErr w:type="gramStart"/>
      <w:r w:rsidRPr="00E830D4">
        <w:rPr>
          <w:szCs w:val="24"/>
        </w:rPr>
        <w:t>are found</w:t>
      </w:r>
      <w:proofErr w:type="gramEnd"/>
      <w:r w:rsidRPr="00E830D4">
        <w:rPr>
          <w:szCs w:val="24"/>
        </w:rPr>
        <w:t xml:space="preserve"> at the southwestern portions of the town especially in barangay </w:t>
      </w:r>
      <w:proofErr w:type="spellStart"/>
      <w:r w:rsidRPr="00E830D4">
        <w:rPr>
          <w:szCs w:val="24"/>
        </w:rPr>
        <w:t>Alitaya</w:t>
      </w:r>
      <w:proofErr w:type="spellEnd"/>
      <w:r w:rsidRPr="00E830D4">
        <w:rPr>
          <w:szCs w:val="24"/>
        </w:rPr>
        <w:t xml:space="preserve">, </w:t>
      </w:r>
      <w:proofErr w:type="spellStart"/>
      <w:r w:rsidRPr="00E830D4">
        <w:rPr>
          <w:szCs w:val="24"/>
        </w:rPr>
        <w:t>Buenlag</w:t>
      </w:r>
      <w:proofErr w:type="spellEnd"/>
      <w:r w:rsidRPr="00E830D4">
        <w:rPr>
          <w:szCs w:val="24"/>
        </w:rPr>
        <w:t xml:space="preserve"> and </w:t>
      </w:r>
      <w:proofErr w:type="spellStart"/>
      <w:r w:rsidRPr="00E830D4">
        <w:rPr>
          <w:szCs w:val="24"/>
        </w:rPr>
        <w:t>Malabago</w:t>
      </w:r>
      <w:proofErr w:type="spellEnd"/>
      <w:r w:rsidRPr="00E830D4">
        <w:rPr>
          <w:szCs w:val="24"/>
        </w:rPr>
        <w:t xml:space="preserve">.  In the eastern part, due to the presence of traversing roads, the once wide and contiguous farmlands </w:t>
      </w:r>
      <w:proofErr w:type="gramStart"/>
      <w:r w:rsidRPr="00E830D4">
        <w:rPr>
          <w:szCs w:val="24"/>
        </w:rPr>
        <w:t>are reduced</w:t>
      </w:r>
      <w:proofErr w:type="gramEnd"/>
      <w:r w:rsidRPr="00E830D4">
        <w:rPr>
          <w:szCs w:val="24"/>
        </w:rPr>
        <w:t xml:space="preserve"> into smaller segments particularly in barangays </w:t>
      </w:r>
      <w:proofErr w:type="spellStart"/>
      <w:r w:rsidRPr="00E830D4">
        <w:rPr>
          <w:szCs w:val="24"/>
        </w:rPr>
        <w:t>Gueguesangen</w:t>
      </w:r>
      <w:proofErr w:type="spellEnd"/>
      <w:r w:rsidRPr="00E830D4">
        <w:rPr>
          <w:szCs w:val="24"/>
        </w:rPr>
        <w:t xml:space="preserve">, </w:t>
      </w:r>
      <w:proofErr w:type="spellStart"/>
      <w:r w:rsidRPr="00E830D4">
        <w:rPr>
          <w:szCs w:val="24"/>
        </w:rPr>
        <w:t>Landas</w:t>
      </w:r>
      <w:proofErr w:type="spellEnd"/>
      <w:r w:rsidRPr="00E830D4">
        <w:rPr>
          <w:szCs w:val="24"/>
        </w:rPr>
        <w:t xml:space="preserve">, </w:t>
      </w:r>
      <w:proofErr w:type="spellStart"/>
      <w:r w:rsidRPr="00E830D4">
        <w:rPr>
          <w:szCs w:val="24"/>
        </w:rPr>
        <w:t>Osiem</w:t>
      </w:r>
      <w:proofErr w:type="spellEnd"/>
      <w:r w:rsidRPr="00E830D4">
        <w:rPr>
          <w:szCs w:val="24"/>
        </w:rPr>
        <w:t xml:space="preserve">, </w:t>
      </w:r>
      <w:proofErr w:type="spellStart"/>
      <w:r w:rsidRPr="00E830D4">
        <w:rPr>
          <w:szCs w:val="24"/>
        </w:rPr>
        <w:t>Navaluan</w:t>
      </w:r>
      <w:proofErr w:type="spellEnd"/>
      <w:r w:rsidRPr="00E830D4">
        <w:rPr>
          <w:szCs w:val="24"/>
        </w:rPr>
        <w:t xml:space="preserve">, </w:t>
      </w:r>
      <w:proofErr w:type="spellStart"/>
      <w:r w:rsidRPr="00E830D4">
        <w:rPr>
          <w:szCs w:val="24"/>
        </w:rPr>
        <w:t>Nibaliw</w:t>
      </w:r>
      <w:proofErr w:type="spellEnd"/>
      <w:r w:rsidRPr="00E830D4">
        <w:rPr>
          <w:szCs w:val="24"/>
        </w:rPr>
        <w:t xml:space="preserve">, </w:t>
      </w:r>
      <w:proofErr w:type="spellStart"/>
      <w:r w:rsidRPr="00E830D4">
        <w:rPr>
          <w:szCs w:val="24"/>
        </w:rPr>
        <w:t>Palua</w:t>
      </w:r>
      <w:proofErr w:type="spellEnd"/>
      <w:r w:rsidRPr="00E830D4">
        <w:rPr>
          <w:szCs w:val="24"/>
        </w:rPr>
        <w:t xml:space="preserve">, </w:t>
      </w:r>
      <w:proofErr w:type="spellStart"/>
      <w:r w:rsidRPr="00E830D4">
        <w:rPr>
          <w:szCs w:val="24"/>
        </w:rPr>
        <w:t>Salaan</w:t>
      </w:r>
      <w:proofErr w:type="spellEnd"/>
      <w:r w:rsidRPr="00E830D4">
        <w:rPr>
          <w:szCs w:val="24"/>
        </w:rPr>
        <w:t xml:space="preserve"> and </w:t>
      </w:r>
      <w:proofErr w:type="spellStart"/>
      <w:r w:rsidRPr="00E830D4">
        <w:rPr>
          <w:szCs w:val="24"/>
        </w:rPr>
        <w:t>Tebag</w:t>
      </w:r>
      <w:proofErr w:type="spellEnd"/>
      <w:r w:rsidRPr="00E830D4">
        <w:rPr>
          <w:szCs w:val="24"/>
        </w:rPr>
        <w:t xml:space="preserve">. </w:t>
      </w:r>
    </w:p>
    <w:p w:rsidR="005361ED" w:rsidRDefault="005361ED" w:rsidP="00911709">
      <w:pPr>
        <w:pStyle w:val="BodyTextIndent"/>
        <w:tabs>
          <w:tab w:val="left" w:pos="0"/>
        </w:tabs>
        <w:spacing w:before="0" w:after="240" w:line="360" w:lineRule="auto"/>
        <w:ind w:firstLine="0"/>
        <w:rPr>
          <w:szCs w:val="24"/>
        </w:rPr>
      </w:pPr>
    </w:p>
    <w:p w:rsidR="00F053FF" w:rsidRPr="00E830D4" w:rsidRDefault="005361ED" w:rsidP="00911709">
      <w:pPr>
        <w:pStyle w:val="BodyTextIndent"/>
        <w:tabs>
          <w:tab w:val="left" w:pos="0"/>
        </w:tabs>
        <w:spacing w:before="0" w:after="240" w:line="360" w:lineRule="auto"/>
        <w:ind w:firstLine="0"/>
        <w:rPr>
          <w:szCs w:val="24"/>
        </w:rPr>
      </w:pPr>
      <w:r>
        <w:rPr>
          <w:szCs w:val="24"/>
        </w:rPr>
        <w:t xml:space="preserve">The strategic agriculture protection zone covers all irrigated </w:t>
      </w:r>
      <w:proofErr w:type="spellStart"/>
      <w:r>
        <w:rPr>
          <w:szCs w:val="24"/>
        </w:rPr>
        <w:t>ricelands</w:t>
      </w:r>
      <w:proofErr w:type="spellEnd"/>
      <w:r>
        <w:rPr>
          <w:szCs w:val="24"/>
        </w:rPr>
        <w:t xml:space="preserve"> as implemented thru the Department of Agrarian Reform (DAR). This </w:t>
      </w:r>
      <w:proofErr w:type="gramStart"/>
      <w:r>
        <w:rPr>
          <w:szCs w:val="24"/>
        </w:rPr>
        <w:t>covers  an</w:t>
      </w:r>
      <w:proofErr w:type="gramEnd"/>
      <w:r>
        <w:rPr>
          <w:szCs w:val="24"/>
        </w:rPr>
        <w:t xml:space="preserve"> area of  1,350 hectares which remain the same from the last planning period.</w:t>
      </w:r>
    </w:p>
    <w:p w:rsidR="008A5D9D" w:rsidRDefault="008A5D9D" w:rsidP="008A5D9D">
      <w:pPr>
        <w:pStyle w:val="List3"/>
        <w:tabs>
          <w:tab w:val="left" w:pos="0"/>
        </w:tabs>
        <w:spacing w:line="360" w:lineRule="auto"/>
        <w:ind w:left="0" w:firstLine="0"/>
        <w:jc w:val="both"/>
        <w:rPr>
          <w:rFonts w:ascii="Times New Roman" w:hAnsi="Times New Roman" w:cs="Times New Roman"/>
          <w:b/>
          <w:sz w:val="24"/>
          <w:szCs w:val="24"/>
        </w:rPr>
      </w:pPr>
      <w:r>
        <w:rPr>
          <w:rFonts w:ascii="Times New Roman" w:hAnsi="Times New Roman" w:cs="Times New Roman"/>
          <w:sz w:val="24"/>
          <w:szCs w:val="24"/>
        </w:rPr>
        <w:tab/>
      </w:r>
      <w:r w:rsidRPr="00E830D4">
        <w:rPr>
          <w:rFonts w:ascii="Times New Roman" w:hAnsi="Times New Roman" w:cs="Times New Roman"/>
          <w:sz w:val="24"/>
          <w:szCs w:val="24"/>
        </w:rPr>
        <w:t>b.</w:t>
      </w:r>
      <w:r w:rsidRPr="00E830D4">
        <w:rPr>
          <w:rFonts w:ascii="Times New Roman" w:hAnsi="Times New Roman" w:cs="Times New Roman"/>
          <w:sz w:val="24"/>
          <w:szCs w:val="24"/>
        </w:rPr>
        <w:tab/>
      </w:r>
      <w:r w:rsidRPr="00E830D4">
        <w:rPr>
          <w:rFonts w:ascii="Times New Roman" w:hAnsi="Times New Roman" w:cs="Times New Roman"/>
          <w:b/>
          <w:sz w:val="24"/>
          <w:szCs w:val="24"/>
        </w:rPr>
        <w:t>Residential Uses</w:t>
      </w:r>
    </w:p>
    <w:p w:rsidR="008A5D9D" w:rsidRPr="00E830D4" w:rsidRDefault="008A5D9D" w:rsidP="008A5D9D">
      <w:pPr>
        <w:pStyle w:val="List3"/>
        <w:tabs>
          <w:tab w:val="left" w:pos="0"/>
        </w:tabs>
        <w:spacing w:before="240" w:line="360" w:lineRule="auto"/>
        <w:ind w:left="0" w:firstLine="0"/>
        <w:jc w:val="both"/>
        <w:rPr>
          <w:rFonts w:ascii="Times New Roman" w:hAnsi="Times New Roman" w:cs="Times New Roman"/>
          <w:b/>
          <w:sz w:val="24"/>
          <w:szCs w:val="24"/>
        </w:rPr>
      </w:pPr>
    </w:p>
    <w:p w:rsidR="008A5D9D" w:rsidRPr="00E830D4" w:rsidRDefault="008A5D9D" w:rsidP="00911709">
      <w:pPr>
        <w:pStyle w:val="List3"/>
        <w:tabs>
          <w:tab w:val="left" w:pos="0"/>
        </w:tabs>
        <w:spacing w:line="360" w:lineRule="auto"/>
        <w:ind w:left="1440" w:firstLine="0"/>
        <w:jc w:val="both"/>
        <w:rPr>
          <w:rFonts w:ascii="Times New Roman" w:hAnsi="Times New Roman" w:cs="Times New Roman"/>
          <w:sz w:val="24"/>
          <w:szCs w:val="24"/>
        </w:rPr>
      </w:pPr>
      <w:r w:rsidRPr="00E830D4">
        <w:rPr>
          <w:rFonts w:ascii="Times New Roman" w:hAnsi="Times New Roman" w:cs="Times New Roman"/>
          <w:sz w:val="24"/>
          <w:szCs w:val="24"/>
        </w:rPr>
        <w:t>Residential areas are intermingled with agricultural areas and buil</w:t>
      </w:r>
      <w:r w:rsidR="00226461">
        <w:rPr>
          <w:rFonts w:ascii="Times New Roman" w:hAnsi="Times New Roman" w:cs="Times New Roman"/>
          <w:sz w:val="24"/>
          <w:szCs w:val="24"/>
        </w:rPr>
        <w:t>t</w:t>
      </w:r>
      <w:r w:rsidRPr="00E830D4">
        <w:rPr>
          <w:rFonts w:ascii="Times New Roman" w:hAnsi="Times New Roman" w:cs="Times New Roman"/>
          <w:sz w:val="24"/>
          <w:szCs w:val="24"/>
        </w:rPr>
        <w:t xml:space="preserve"> along major thoroughfares.  The residential </w:t>
      </w:r>
      <w:r w:rsidR="005F5AB6">
        <w:rPr>
          <w:rFonts w:ascii="Times New Roman" w:hAnsi="Times New Roman" w:cs="Times New Roman"/>
          <w:sz w:val="24"/>
          <w:szCs w:val="24"/>
        </w:rPr>
        <w:t xml:space="preserve">neighbourhoods </w:t>
      </w:r>
      <w:proofErr w:type="gramStart"/>
      <w:r w:rsidRPr="00E830D4">
        <w:rPr>
          <w:rFonts w:ascii="Times New Roman" w:hAnsi="Times New Roman" w:cs="Times New Roman"/>
          <w:sz w:val="24"/>
          <w:szCs w:val="24"/>
        </w:rPr>
        <w:t>are characterized</w:t>
      </w:r>
      <w:proofErr w:type="gramEnd"/>
      <w:r w:rsidRPr="00E830D4">
        <w:rPr>
          <w:rFonts w:ascii="Times New Roman" w:hAnsi="Times New Roman" w:cs="Times New Roman"/>
          <w:sz w:val="24"/>
          <w:szCs w:val="24"/>
        </w:rPr>
        <w:t xml:space="preserve"> by residential uses together with accessory and secondary uses such as sari-sari stores, home industries and the line.  This use occupies</w:t>
      </w:r>
      <w:r w:rsidR="00E36876">
        <w:rPr>
          <w:rFonts w:ascii="Times New Roman" w:hAnsi="Times New Roman" w:cs="Times New Roman"/>
          <w:sz w:val="24"/>
          <w:szCs w:val="24"/>
        </w:rPr>
        <w:t xml:space="preserve"> an aggregate of 836.39</w:t>
      </w:r>
      <w:r w:rsidR="00C71E59">
        <w:rPr>
          <w:rFonts w:ascii="Times New Roman" w:hAnsi="Times New Roman" w:cs="Times New Roman"/>
          <w:sz w:val="24"/>
          <w:szCs w:val="24"/>
        </w:rPr>
        <w:t xml:space="preserve"> hectares or </w:t>
      </w:r>
      <w:r w:rsidR="00E36876">
        <w:rPr>
          <w:rFonts w:ascii="Times New Roman" w:hAnsi="Times New Roman" w:cs="Times New Roman"/>
          <w:sz w:val="24"/>
          <w:szCs w:val="24"/>
        </w:rPr>
        <w:t>17.25</w:t>
      </w:r>
      <w:r w:rsidRPr="00E830D4">
        <w:rPr>
          <w:rFonts w:ascii="Times New Roman" w:hAnsi="Times New Roman" w:cs="Times New Roman"/>
          <w:sz w:val="24"/>
          <w:szCs w:val="24"/>
        </w:rPr>
        <w:t>% of the total municipal area.</w:t>
      </w:r>
    </w:p>
    <w:p w:rsidR="00911709" w:rsidRDefault="008A5D9D" w:rsidP="008A5D9D">
      <w:pPr>
        <w:pStyle w:val="List3"/>
        <w:tabs>
          <w:tab w:val="left" w:pos="0"/>
        </w:tabs>
        <w:spacing w:line="360" w:lineRule="auto"/>
        <w:ind w:left="720" w:firstLine="0"/>
        <w:jc w:val="both"/>
        <w:rPr>
          <w:rFonts w:ascii="Times New Roman" w:hAnsi="Times New Roman" w:cs="Times New Roman"/>
          <w:sz w:val="24"/>
          <w:szCs w:val="24"/>
        </w:rPr>
      </w:pPr>
      <w:r w:rsidRPr="00E830D4">
        <w:rPr>
          <w:rFonts w:ascii="Times New Roman" w:hAnsi="Times New Roman" w:cs="Times New Roman"/>
          <w:sz w:val="24"/>
          <w:szCs w:val="24"/>
        </w:rPr>
        <w:tab/>
      </w:r>
    </w:p>
    <w:p w:rsidR="008A5D9D" w:rsidRPr="00E830D4" w:rsidRDefault="008A5D9D" w:rsidP="00911709">
      <w:pPr>
        <w:pStyle w:val="List3"/>
        <w:tabs>
          <w:tab w:val="left" w:pos="0"/>
        </w:tabs>
        <w:spacing w:line="360" w:lineRule="auto"/>
        <w:ind w:left="1440" w:firstLine="0"/>
        <w:jc w:val="both"/>
        <w:rPr>
          <w:rFonts w:ascii="Times New Roman" w:hAnsi="Times New Roman" w:cs="Times New Roman"/>
          <w:sz w:val="24"/>
          <w:szCs w:val="24"/>
        </w:rPr>
      </w:pPr>
      <w:proofErr w:type="gramStart"/>
      <w:r w:rsidRPr="00E830D4">
        <w:rPr>
          <w:rFonts w:ascii="Times New Roman" w:hAnsi="Times New Roman" w:cs="Times New Roman"/>
          <w:sz w:val="24"/>
          <w:szCs w:val="24"/>
        </w:rPr>
        <w:t>High density</w:t>
      </w:r>
      <w:proofErr w:type="gramEnd"/>
      <w:r w:rsidR="00DD3DA6">
        <w:rPr>
          <w:rFonts w:ascii="Times New Roman" w:hAnsi="Times New Roman" w:cs="Times New Roman"/>
          <w:sz w:val="24"/>
          <w:szCs w:val="24"/>
        </w:rPr>
        <w:t xml:space="preserve"> </w:t>
      </w:r>
      <w:r w:rsidR="00DD3DA6" w:rsidRPr="00E830D4">
        <w:rPr>
          <w:rFonts w:ascii="Times New Roman" w:hAnsi="Times New Roman" w:cs="Times New Roman"/>
          <w:sz w:val="24"/>
          <w:szCs w:val="24"/>
        </w:rPr>
        <w:t>neighbourhoods</w:t>
      </w:r>
      <w:r w:rsidRPr="00E830D4">
        <w:rPr>
          <w:rFonts w:ascii="Times New Roman" w:hAnsi="Times New Roman" w:cs="Times New Roman"/>
          <w:sz w:val="24"/>
          <w:szCs w:val="24"/>
        </w:rPr>
        <w:t xml:space="preserve"> are located along the national road going to </w:t>
      </w:r>
      <w:proofErr w:type="spellStart"/>
      <w:r w:rsidRPr="00E830D4">
        <w:rPr>
          <w:rFonts w:ascii="Times New Roman" w:hAnsi="Times New Roman" w:cs="Times New Roman"/>
          <w:sz w:val="24"/>
          <w:szCs w:val="24"/>
        </w:rPr>
        <w:t>Dagupan</w:t>
      </w:r>
      <w:proofErr w:type="spellEnd"/>
      <w:r w:rsidRPr="00E830D4">
        <w:rPr>
          <w:rFonts w:ascii="Times New Roman" w:hAnsi="Times New Roman" w:cs="Times New Roman"/>
          <w:sz w:val="24"/>
          <w:szCs w:val="24"/>
        </w:rPr>
        <w:t xml:space="preserve"> City in barangays Bari, </w:t>
      </w:r>
      <w:proofErr w:type="spellStart"/>
      <w:r w:rsidRPr="00E830D4">
        <w:rPr>
          <w:rFonts w:ascii="Times New Roman" w:hAnsi="Times New Roman" w:cs="Times New Roman"/>
          <w:sz w:val="24"/>
          <w:szCs w:val="24"/>
        </w:rPr>
        <w:t>Malabago</w:t>
      </w:r>
      <w:proofErr w:type="spellEnd"/>
      <w:r w:rsidRPr="00E830D4">
        <w:rPr>
          <w:rFonts w:ascii="Times New Roman" w:hAnsi="Times New Roman" w:cs="Times New Roman"/>
          <w:sz w:val="24"/>
          <w:szCs w:val="24"/>
        </w:rPr>
        <w:t xml:space="preserve"> and </w:t>
      </w:r>
      <w:proofErr w:type="spellStart"/>
      <w:r w:rsidRPr="00E830D4">
        <w:rPr>
          <w:rFonts w:ascii="Times New Roman" w:hAnsi="Times New Roman" w:cs="Times New Roman"/>
          <w:sz w:val="24"/>
          <w:szCs w:val="24"/>
        </w:rPr>
        <w:t>Anolid</w:t>
      </w:r>
      <w:proofErr w:type="spellEnd"/>
      <w:r w:rsidRPr="00E830D4">
        <w:rPr>
          <w:rFonts w:ascii="Times New Roman" w:hAnsi="Times New Roman" w:cs="Times New Roman"/>
          <w:sz w:val="24"/>
          <w:szCs w:val="24"/>
        </w:rPr>
        <w:t xml:space="preserve">.  </w:t>
      </w:r>
      <w:proofErr w:type="gramStart"/>
      <w:r w:rsidRPr="00E830D4">
        <w:rPr>
          <w:rFonts w:ascii="Times New Roman" w:hAnsi="Times New Roman" w:cs="Times New Roman"/>
          <w:sz w:val="24"/>
          <w:szCs w:val="24"/>
        </w:rPr>
        <w:t xml:space="preserve">Other high density  </w:t>
      </w:r>
      <w:proofErr w:type="spellStart"/>
      <w:r w:rsidRPr="00E830D4">
        <w:rPr>
          <w:rFonts w:ascii="Times New Roman" w:hAnsi="Times New Roman" w:cs="Times New Roman"/>
          <w:sz w:val="24"/>
          <w:szCs w:val="24"/>
        </w:rPr>
        <w:t>neighborhoods</w:t>
      </w:r>
      <w:proofErr w:type="spellEnd"/>
      <w:r w:rsidRPr="00E830D4">
        <w:rPr>
          <w:rFonts w:ascii="Times New Roman" w:hAnsi="Times New Roman" w:cs="Times New Roman"/>
          <w:sz w:val="24"/>
          <w:szCs w:val="24"/>
        </w:rPr>
        <w:t xml:space="preserve"> are  found   in </w:t>
      </w:r>
      <w:proofErr w:type="spellStart"/>
      <w:r w:rsidRPr="00E830D4">
        <w:rPr>
          <w:rFonts w:ascii="Times New Roman" w:hAnsi="Times New Roman" w:cs="Times New Roman"/>
          <w:sz w:val="24"/>
          <w:szCs w:val="24"/>
        </w:rPr>
        <w:t>Maasin</w:t>
      </w:r>
      <w:proofErr w:type="spellEnd"/>
      <w:r w:rsidRPr="00E830D4">
        <w:rPr>
          <w:rFonts w:ascii="Times New Roman" w:hAnsi="Times New Roman" w:cs="Times New Roman"/>
          <w:sz w:val="24"/>
          <w:szCs w:val="24"/>
        </w:rPr>
        <w:t xml:space="preserve">;  that portion of </w:t>
      </w:r>
      <w:proofErr w:type="spellStart"/>
      <w:r w:rsidR="00DD3DA6">
        <w:rPr>
          <w:rFonts w:ascii="Times New Roman" w:hAnsi="Times New Roman" w:cs="Times New Roman"/>
          <w:sz w:val="24"/>
          <w:szCs w:val="24"/>
        </w:rPr>
        <w:t>Salay</w:t>
      </w:r>
      <w:proofErr w:type="spellEnd"/>
      <w:r w:rsidR="00DD3DA6">
        <w:rPr>
          <w:rFonts w:ascii="Times New Roman" w:hAnsi="Times New Roman" w:cs="Times New Roman"/>
          <w:sz w:val="24"/>
          <w:szCs w:val="24"/>
        </w:rPr>
        <w:t xml:space="preserve"> and </w:t>
      </w:r>
      <w:proofErr w:type="spellStart"/>
      <w:r w:rsidR="00DD3DA6">
        <w:rPr>
          <w:rFonts w:ascii="Times New Roman" w:hAnsi="Times New Roman" w:cs="Times New Roman"/>
          <w:sz w:val="24"/>
          <w:szCs w:val="24"/>
        </w:rPr>
        <w:t>Bantayan</w:t>
      </w:r>
      <w:proofErr w:type="spellEnd"/>
      <w:r w:rsidR="00DD3DA6">
        <w:rPr>
          <w:rFonts w:ascii="Times New Roman" w:hAnsi="Times New Roman" w:cs="Times New Roman"/>
          <w:sz w:val="24"/>
          <w:szCs w:val="24"/>
        </w:rPr>
        <w:t xml:space="preserve"> </w:t>
      </w:r>
      <w:r w:rsidRPr="00E830D4">
        <w:rPr>
          <w:rFonts w:ascii="Times New Roman" w:hAnsi="Times New Roman" w:cs="Times New Roman"/>
          <w:sz w:val="24"/>
          <w:szCs w:val="24"/>
        </w:rPr>
        <w:t xml:space="preserve">along the road leading to San </w:t>
      </w:r>
      <w:proofErr w:type="spellStart"/>
      <w:r w:rsidRPr="00E830D4">
        <w:rPr>
          <w:rFonts w:ascii="Times New Roman" w:hAnsi="Times New Roman" w:cs="Times New Roman"/>
          <w:sz w:val="24"/>
          <w:szCs w:val="24"/>
        </w:rPr>
        <w:t>Fabian</w:t>
      </w:r>
      <w:proofErr w:type="spellEnd"/>
      <w:r w:rsidRPr="00E830D4">
        <w:rPr>
          <w:rFonts w:ascii="Times New Roman" w:hAnsi="Times New Roman" w:cs="Times New Roman"/>
          <w:sz w:val="24"/>
          <w:szCs w:val="24"/>
        </w:rPr>
        <w:t xml:space="preserve">; that portion of </w:t>
      </w:r>
      <w:proofErr w:type="spellStart"/>
      <w:r w:rsidRPr="00E830D4">
        <w:rPr>
          <w:rFonts w:ascii="Times New Roman" w:hAnsi="Times New Roman" w:cs="Times New Roman"/>
          <w:sz w:val="24"/>
          <w:szCs w:val="24"/>
        </w:rPr>
        <w:t>Guiguilonen</w:t>
      </w:r>
      <w:proofErr w:type="spellEnd"/>
      <w:r w:rsidRPr="00E830D4">
        <w:rPr>
          <w:rFonts w:ascii="Times New Roman" w:hAnsi="Times New Roman" w:cs="Times New Roman"/>
          <w:sz w:val="24"/>
          <w:szCs w:val="24"/>
        </w:rPr>
        <w:t xml:space="preserve"> and Embarcadero along the road leading to San Jacinto and  along the  minor roads; and  those portions in </w:t>
      </w:r>
      <w:proofErr w:type="spellStart"/>
      <w:r w:rsidRPr="00E830D4">
        <w:rPr>
          <w:rFonts w:ascii="Times New Roman" w:hAnsi="Times New Roman" w:cs="Times New Roman"/>
          <w:sz w:val="24"/>
          <w:szCs w:val="24"/>
        </w:rPr>
        <w:t>Buenlag</w:t>
      </w:r>
      <w:proofErr w:type="spellEnd"/>
      <w:r w:rsidRPr="00E830D4">
        <w:rPr>
          <w:rFonts w:ascii="Times New Roman" w:hAnsi="Times New Roman" w:cs="Times New Roman"/>
          <w:sz w:val="24"/>
          <w:szCs w:val="24"/>
        </w:rPr>
        <w:t xml:space="preserve"> and  </w:t>
      </w:r>
      <w:proofErr w:type="spellStart"/>
      <w:r w:rsidRPr="00E830D4">
        <w:rPr>
          <w:rFonts w:ascii="Times New Roman" w:hAnsi="Times New Roman" w:cs="Times New Roman"/>
          <w:sz w:val="24"/>
          <w:szCs w:val="24"/>
        </w:rPr>
        <w:t>Gueguesangen</w:t>
      </w:r>
      <w:proofErr w:type="spellEnd"/>
      <w:r w:rsidRPr="00E830D4">
        <w:rPr>
          <w:rFonts w:ascii="Times New Roman" w:hAnsi="Times New Roman" w:cs="Times New Roman"/>
          <w:sz w:val="24"/>
          <w:szCs w:val="24"/>
        </w:rPr>
        <w:t xml:space="preserve"> alo</w:t>
      </w:r>
      <w:r w:rsidR="00DD3DA6">
        <w:rPr>
          <w:rFonts w:ascii="Times New Roman" w:hAnsi="Times New Roman" w:cs="Times New Roman"/>
          <w:sz w:val="24"/>
          <w:szCs w:val="24"/>
        </w:rPr>
        <w:t xml:space="preserve">ng  the road leading  to Sta. </w:t>
      </w:r>
      <w:r w:rsidRPr="00E830D4">
        <w:rPr>
          <w:rFonts w:ascii="Times New Roman" w:hAnsi="Times New Roman" w:cs="Times New Roman"/>
          <w:sz w:val="24"/>
          <w:szCs w:val="24"/>
        </w:rPr>
        <w:t xml:space="preserve">Barbara and that portion of </w:t>
      </w:r>
      <w:proofErr w:type="spellStart"/>
      <w:r w:rsidRPr="00E830D4">
        <w:rPr>
          <w:rFonts w:ascii="Times New Roman" w:hAnsi="Times New Roman" w:cs="Times New Roman"/>
          <w:sz w:val="24"/>
          <w:szCs w:val="24"/>
        </w:rPr>
        <w:t>Gueguesangen</w:t>
      </w:r>
      <w:proofErr w:type="spellEnd"/>
      <w:r w:rsidRPr="00E830D4">
        <w:rPr>
          <w:rFonts w:ascii="Times New Roman" w:hAnsi="Times New Roman" w:cs="Times New Roman"/>
          <w:sz w:val="24"/>
          <w:szCs w:val="24"/>
        </w:rPr>
        <w:t xml:space="preserve"> along the road leading to </w:t>
      </w:r>
      <w:proofErr w:type="spellStart"/>
      <w:r w:rsidRPr="00E830D4">
        <w:rPr>
          <w:rFonts w:ascii="Times New Roman" w:hAnsi="Times New Roman" w:cs="Times New Roman"/>
          <w:sz w:val="24"/>
          <w:szCs w:val="24"/>
        </w:rPr>
        <w:t>Mapandan</w:t>
      </w:r>
      <w:proofErr w:type="spellEnd"/>
      <w:r w:rsidRPr="00E830D4">
        <w:rPr>
          <w:rFonts w:ascii="Times New Roman" w:hAnsi="Times New Roman" w:cs="Times New Roman"/>
          <w:sz w:val="24"/>
          <w:szCs w:val="24"/>
        </w:rPr>
        <w:t>.</w:t>
      </w:r>
      <w:proofErr w:type="gramEnd"/>
    </w:p>
    <w:p w:rsidR="008A5D9D" w:rsidRPr="00E830D4" w:rsidRDefault="008A5D9D" w:rsidP="00911709">
      <w:pPr>
        <w:pStyle w:val="BodyTextIndent"/>
        <w:tabs>
          <w:tab w:val="left" w:pos="0"/>
          <w:tab w:val="left" w:pos="450"/>
        </w:tabs>
        <w:spacing w:before="0" w:after="240" w:line="360" w:lineRule="auto"/>
        <w:ind w:firstLine="0"/>
        <w:rPr>
          <w:szCs w:val="24"/>
        </w:rPr>
      </w:pPr>
      <w:r w:rsidRPr="00E830D4">
        <w:rPr>
          <w:szCs w:val="24"/>
        </w:rPr>
        <w:t xml:space="preserve">The rest of the residential neighborhoods </w:t>
      </w:r>
      <w:proofErr w:type="gramStart"/>
      <w:r w:rsidRPr="00E830D4">
        <w:rPr>
          <w:szCs w:val="24"/>
        </w:rPr>
        <w:t>could be considered</w:t>
      </w:r>
      <w:proofErr w:type="gramEnd"/>
      <w:r w:rsidRPr="00E830D4">
        <w:rPr>
          <w:szCs w:val="24"/>
        </w:rPr>
        <w:t xml:space="preserve"> as medium to low density characterized by intermittence with agricultural uses.</w:t>
      </w:r>
    </w:p>
    <w:p w:rsidR="008A5D9D" w:rsidRDefault="00911709" w:rsidP="008A5D9D">
      <w:pPr>
        <w:pStyle w:val="List2"/>
        <w:tabs>
          <w:tab w:val="left" w:pos="0"/>
        </w:tabs>
        <w:spacing w:line="360" w:lineRule="auto"/>
        <w:ind w:left="0" w:firstLine="0"/>
        <w:jc w:val="both"/>
        <w:rPr>
          <w:rFonts w:ascii="Times New Roman" w:hAnsi="Times New Roman" w:cs="Times New Roman"/>
          <w:b/>
          <w:sz w:val="24"/>
          <w:szCs w:val="24"/>
        </w:rPr>
      </w:pPr>
      <w:r>
        <w:rPr>
          <w:rFonts w:ascii="Times New Roman" w:hAnsi="Times New Roman" w:cs="Times New Roman"/>
          <w:sz w:val="24"/>
          <w:szCs w:val="24"/>
        </w:rPr>
        <w:tab/>
      </w:r>
      <w:r w:rsidR="008A5D9D" w:rsidRPr="00175AD9">
        <w:rPr>
          <w:rFonts w:ascii="Times New Roman" w:hAnsi="Times New Roman" w:cs="Times New Roman"/>
          <w:b/>
          <w:sz w:val="24"/>
          <w:szCs w:val="24"/>
        </w:rPr>
        <w:t>c.</w:t>
      </w:r>
      <w:r w:rsidR="008A5D9D" w:rsidRPr="00E830D4">
        <w:rPr>
          <w:rFonts w:ascii="Times New Roman" w:hAnsi="Times New Roman" w:cs="Times New Roman"/>
          <w:sz w:val="24"/>
          <w:szCs w:val="24"/>
        </w:rPr>
        <w:tab/>
      </w:r>
      <w:r w:rsidR="005361ED">
        <w:rPr>
          <w:rFonts w:ascii="Times New Roman" w:hAnsi="Times New Roman" w:cs="Times New Roman"/>
          <w:b/>
          <w:sz w:val="24"/>
          <w:szCs w:val="24"/>
        </w:rPr>
        <w:t xml:space="preserve">Fishery </w:t>
      </w:r>
    </w:p>
    <w:p w:rsidR="008A5D9D" w:rsidRDefault="008A5D9D" w:rsidP="008A5D9D">
      <w:pPr>
        <w:pStyle w:val="List2"/>
        <w:tabs>
          <w:tab w:val="left" w:pos="0"/>
        </w:tabs>
        <w:spacing w:before="240" w:line="360" w:lineRule="auto"/>
        <w:ind w:left="0" w:firstLine="0"/>
        <w:jc w:val="both"/>
        <w:rPr>
          <w:rFonts w:ascii="Times New Roman" w:hAnsi="Times New Roman" w:cs="Times New Roman"/>
          <w:b/>
          <w:sz w:val="24"/>
          <w:szCs w:val="24"/>
        </w:rPr>
      </w:pPr>
    </w:p>
    <w:p w:rsidR="008A5D9D" w:rsidRDefault="008A5D9D" w:rsidP="00911709">
      <w:pPr>
        <w:pStyle w:val="List2"/>
        <w:tabs>
          <w:tab w:val="left" w:pos="0"/>
        </w:tabs>
        <w:spacing w:before="240" w:line="360" w:lineRule="auto"/>
        <w:ind w:left="1440" w:firstLine="0"/>
        <w:jc w:val="both"/>
        <w:rPr>
          <w:rFonts w:ascii="Times New Roman" w:hAnsi="Times New Roman" w:cs="Times New Roman"/>
          <w:sz w:val="24"/>
          <w:szCs w:val="24"/>
        </w:rPr>
      </w:pPr>
      <w:r w:rsidRPr="00E830D4">
        <w:rPr>
          <w:rFonts w:ascii="Times New Roman" w:hAnsi="Times New Roman" w:cs="Times New Roman"/>
          <w:sz w:val="24"/>
          <w:szCs w:val="24"/>
        </w:rPr>
        <w:t xml:space="preserve">Fishponds </w:t>
      </w:r>
      <w:proofErr w:type="gramStart"/>
      <w:r w:rsidRPr="00E830D4">
        <w:rPr>
          <w:rFonts w:ascii="Times New Roman" w:hAnsi="Times New Roman" w:cs="Times New Roman"/>
          <w:sz w:val="24"/>
          <w:szCs w:val="24"/>
        </w:rPr>
        <w:t>are found</w:t>
      </w:r>
      <w:proofErr w:type="gramEnd"/>
      <w:r w:rsidRPr="00E830D4">
        <w:rPr>
          <w:rFonts w:ascii="Times New Roman" w:hAnsi="Times New Roman" w:cs="Times New Roman"/>
          <w:sz w:val="24"/>
          <w:szCs w:val="24"/>
        </w:rPr>
        <w:t xml:space="preserve"> in the </w:t>
      </w:r>
      <w:proofErr w:type="spellStart"/>
      <w:r w:rsidRPr="00E830D4">
        <w:rPr>
          <w:rFonts w:ascii="Times New Roman" w:hAnsi="Times New Roman" w:cs="Times New Roman"/>
          <w:sz w:val="24"/>
          <w:szCs w:val="24"/>
        </w:rPr>
        <w:t>northwestern</w:t>
      </w:r>
      <w:proofErr w:type="spellEnd"/>
      <w:r w:rsidRPr="00E830D4">
        <w:rPr>
          <w:rFonts w:ascii="Times New Roman" w:hAnsi="Times New Roman" w:cs="Times New Roman"/>
          <w:sz w:val="24"/>
          <w:szCs w:val="24"/>
        </w:rPr>
        <w:t xml:space="preserve"> potion of the town in barangays </w:t>
      </w:r>
      <w:proofErr w:type="spellStart"/>
      <w:r w:rsidRPr="00E830D4">
        <w:rPr>
          <w:rFonts w:ascii="Times New Roman" w:hAnsi="Times New Roman" w:cs="Times New Roman"/>
          <w:sz w:val="24"/>
          <w:szCs w:val="24"/>
        </w:rPr>
        <w:t>Bateng</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Talogtog</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Lanas</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Maasin</w:t>
      </w:r>
      <w:proofErr w:type="spellEnd"/>
      <w:r w:rsidRPr="00E830D4">
        <w:rPr>
          <w:rFonts w:ascii="Times New Roman" w:hAnsi="Times New Roman" w:cs="Times New Roman"/>
          <w:sz w:val="24"/>
          <w:szCs w:val="24"/>
        </w:rPr>
        <w:t xml:space="preserve"> and </w:t>
      </w:r>
      <w:proofErr w:type="spellStart"/>
      <w:r w:rsidRPr="00E830D4">
        <w:rPr>
          <w:rFonts w:ascii="Times New Roman" w:hAnsi="Times New Roman" w:cs="Times New Roman"/>
          <w:sz w:val="24"/>
          <w:szCs w:val="24"/>
        </w:rPr>
        <w:t>Anolid</w:t>
      </w:r>
      <w:proofErr w:type="spellEnd"/>
      <w:r w:rsidRPr="00E830D4">
        <w:rPr>
          <w:rFonts w:ascii="Times New Roman" w:hAnsi="Times New Roman" w:cs="Times New Roman"/>
          <w:sz w:val="24"/>
          <w:szCs w:val="24"/>
        </w:rPr>
        <w:t xml:space="preserve">.  Fishponds occupy about </w:t>
      </w:r>
      <w:r w:rsidR="00E36876">
        <w:rPr>
          <w:rFonts w:ascii="Times New Roman" w:hAnsi="Times New Roman" w:cs="Times New Roman"/>
          <w:sz w:val="24"/>
          <w:szCs w:val="24"/>
        </w:rPr>
        <w:t>331.54</w:t>
      </w:r>
      <w:r w:rsidR="003A2EE3">
        <w:rPr>
          <w:rFonts w:ascii="Times New Roman" w:hAnsi="Times New Roman" w:cs="Times New Roman"/>
          <w:sz w:val="24"/>
          <w:szCs w:val="24"/>
        </w:rPr>
        <w:t xml:space="preserve"> hectares or </w:t>
      </w:r>
      <w:r w:rsidR="00E36876">
        <w:rPr>
          <w:rFonts w:ascii="Times New Roman" w:hAnsi="Times New Roman" w:cs="Times New Roman"/>
          <w:sz w:val="24"/>
          <w:szCs w:val="24"/>
        </w:rPr>
        <w:t>6.84</w:t>
      </w:r>
      <w:r w:rsidRPr="00E830D4">
        <w:rPr>
          <w:rFonts w:ascii="Times New Roman" w:hAnsi="Times New Roman" w:cs="Times New Roman"/>
          <w:sz w:val="24"/>
          <w:szCs w:val="24"/>
        </w:rPr>
        <w:t xml:space="preserve">% of the total land area.  The more common species of fish caught are </w:t>
      </w:r>
      <w:proofErr w:type="spellStart"/>
      <w:r w:rsidRPr="00E830D4">
        <w:rPr>
          <w:rFonts w:ascii="Times New Roman" w:hAnsi="Times New Roman" w:cs="Times New Roman"/>
          <w:sz w:val="24"/>
          <w:szCs w:val="24"/>
        </w:rPr>
        <w:t>bangus</w:t>
      </w:r>
      <w:proofErr w:type="spellEnd"/>
      <w:r w:rsidRPr="00E830D4">
        <w:rPr>
          <w:rFonts w:ascii="Times New Roman" w:hAnsi="Times New Roman" w:cs="Times New Roman"/>
          <w:sz w:val="24"/>
          <w:szCs w:val="24"/>
        </w:rPr>
        <w:t xml:space="preserve">, tilapia, </w:t>
      </w:r>
      <w:proofErr w:type="spellStart"/>
      <w:proofErr w:type="gramStart"/>
      <w:r w:rsidRPr="00E830D4">
        <w:rPr>
          <w:rFonts w:ascii="Times New Roman" w:hAnsi="Times New Roman" w:cs="Times New Roman"/>
          <w:sz w:val="24"/>
          <w:szCs w:val="24"/>
        </w:rPr>
        <w:t>malaga</w:t>
      </w:r>
      <w:proofErr w:type="spellEnd"/>
      <w:proofErr w:type="gramEnd"/>
      <w:r w:rsidRPr="00E830D4">
        <w:rPr>
          <w:rFonts w:ascii="Times New Roman" w:hAnsi="Times New Roman" w:cs="Times New Roman"/>
          <w:sz w:val="24"/>
          <w:szCs w:val="24"/>
        </w:rPr>
        <w:t>, shrimps, lobsters and crabs.</w:t>
      </w:r>
    </w:p>
    <w:p w:rsidR="008A5D9D" w:rsidRPr="00E830D4" w:rsidRDefault="008A5D9D" w:rsidP="008A5D9D">
      <w:pPr>
        <w:pStyle w:val="List2"/>
        <w:tabs>
          <w:tab w:val="left" w:pos="0"/>
        </w:tabs>
        <w:spacing w:line="360" w:lineRule="auto"/>
        <w:ind w:firstLine="0"/>
        <w:jc w:val="both"/>
        <w:rPr>
          <w:rFonts w:ascii="Times New Roman" w:hAnsi="Times New Roman" w:cs="Times New Roman"/>
          <w:sz w:val="24"/>
          <w:szCs w:val="24"/>
        </w:rPr>
      </w:pPr>
    </w:p>
    <w:p w:rsidR="008A5D9D" w:rsidRDefault="008A5D9D" w:rsidP="008A5D9D">
      <w:pPr>
        <w:pStyle w:val="List2"/>
        <w:tabs>
          <w:tab w:val="left" w:pos="0"/>
        </w:tabs>
        <w:spacing w:line="360" w:lineRule="auto"/>
        <w:ind w:left="0" w:firstLine="0"/>
        <w:jc w:val="both"/>
        <w:rPr>
          <w:rFonts w:ascii="Times New Roman" w:hAnsi="Times New Roman" w:cs="Times New Roman"/>
          <w:b/>
          <w:sz w:val="24"/>
          <w:szCs w:val="24"/>
        </w:rPr>
      </w:pPr>
      <w:r>
        <w:rPr>
          <w:rFonts w:ascii="Times New Roman" w:hAnsi="Times New Roman" w:cs="Times New Roman"/>
          <w:sz w:val="24"/>
          <w:szCs w:val="24"/>
        </w:rPr>
        <w:tab/>
        <w:t>d</w:t>
      </w:r>
      <w:r w:rsidRPr="00E830D4">
        <w:rPr>
          <w:rFonts w:ascii="Times New Roman" w:hAnsi="Times New Roman" w:cs="Times New Roman"/>
          <w:sz w:val="24"/>
          <w:szCs w:val="24"/>
        </w:rPr>
        <w:t>.</w:t>
      </w:r>
      <w:r w:rsidRPr="00E830D4">
        <w:rPr>
          <w:rFonts w:ascii="Times New Roman" w:hAnsi="Times New Roman" w:cs="Times New Roman"/>
          <w:sz w:val="24"/>
          <w:szCs w:val="24"/>
        </w:rPr>
        <w:tab/>
      </w:r>
      <w:r w:rsidRPr="00E830D4">
        <w:rPr>
          <w:rFonts w:ascii="Times New Roman" w:hAnsi="Times New Roman" w:cs="Times New Roman"/>
          <w:b/>
          <w:sz w:val="24"/>
          <w:szCs w:val="24"/>
        </w:rPr>
        <w:t>Road Network</w:t>
      </w:r>
    </w:p>
    <w:p w:rsidR="008A5D9D" w:rsidRDefault="00DD3DA6" w:rsidP="00911709">
      <w:pPr>
        <w:pStyle w:val="List2"/>
        <w:tabs>
          <w:tab w:val="left" w:pos="0"/>
        </w:tabs>
        <w:spacing w:after="0" w:line="360" w:lineRule="auto"/>
        <w:ind w:left="1440" w:firstLine="0"/>
        <w:jc w:val="both"/>
        <w:rPr>
          <w:rFonts w:ascii="Times New Roman" w:hAnsi="Times New Roman" w:cs="Times New Roman"/>
          <w:sz w:val="24"/>
          <w:szCs w:val="24"/>
        </w:rPr>
      </w:pPr>
      <w:proofErr w:type="gramStart"/>
      <w:r>
        <w:rPr>
          <w:rFonts w:ascii="Times New Roman" w:hAnsi="Times New Roman" w:cs="Times New Roman"/>
          <w:sz w:val="24"/>
          <w:szCs w:val="24"/>
        </w:rPr>
        <w:t>The road network with a</w:t>
      </w:r>
      <w:r w:rsidR="00C71E59">
        <w:rPr>
          <w:rFonts w:ascii="Times New Roman" w:hAnsi="Times New Roman" w:cs="Times New Roman"/>
          <w:sz w:val="24"/>
          <w:szCs w:val="24"/>
        </w:rPr>
        <w:t xml:space="preserve"> total area of </w:t>
      </w:r>
      <w:r w:rsidR="00995F1D">
        <w:rPr>
          <w:rFonts w:ascii="Times New Roman" w:hAnsi="Times New Roman" w:cs="Times New Roman"/>
          <w:sz w:val="24"/>
          <w:szCs w:val="24"/>
        </w:rPr>
        <w:t>176.35</w:t>
      </w:r>
      <w:r w:rsidR="00E36876">
        <w:rPr>
          <w:rFonts w:ascii="Times New Roman" w:hAnsi="Times New Roman" w:cs="Times New Roman"/>
          <w:sz w:val="24"/>
          <w:szCs w:val="24"/>
        </w:rPr>
        <w:t xml:space="preserve"> hectares or </w:t>
      </w:r>
      <w:r w:rsidR="00995F1D">
        <w:rPr>
          <w:rFonts w:ascii="Times New Roman" w:hAnsi="Times New Roman" w:cs="Times New Roman"/>
          <w:sz w:val="24"/>
          <w:szCs w:val="24"/>
        </w:rPr>
        <w:t>3.64</w:t>
      </w:r>
      <w:r w:rsidR="008A5D9D" w:rsidRPr="00E830D4">
        <w:rPr>
          <w:rFonts w:ascii="Times New Roman" w:hAnsi="Times New Roman" w:cs="Times New Roman"/>
          <w:sz w:val="24"/>
          <w:szCs w:val="24"/>
        </w:rPr>
        <w:t>% of the municipal area.</w:t>
      </w:r>
      <w:proofErr w:type="gramEnd"/>
      <w:r w:rsidR="008A5D9D" w:rsidRPr="00E830D4">
        <w:rPr>
          <w:rFonts w:ascii="Times New Roman" w:hAnsi="Times New Roman" w:cs="Times New Roman"/>
          <w:sz w:val="24"/>
          <w:szCs w:val="24"/>
        </w:rPr>
        <w:t xml:space="preserve">  This includes all national, provincial, municipal and barangay or farm to market roads.</w:t>
      </w:r>
    </w:p>
    <w:p w:rsidR="008A5D9D" w:rsidRDefault="008A5D9D" w:rsidP="008A5D9D">
      <w:pPr>
        <w:pStyle w:val="List2"/>
        <w:tabs>
          <w:tab w:val="left" w:pos="0"/>
        </w:tabs>
        <w:spacing w:line="360" w:lineRule="auto"/>
        <w:ind w:firstLine="0"/>
        <w:jc w:val="both"/>
        <w:rPr>
          <w:rFonts w:ascii="Times New Roman" w:hAnsi="Times New Roman" w:cs="Times New Roman"/>
          <w:b/>
          <w:sz w:val="24"/>
          <w:szCs w:val="24"/>
        </w:rPr>
      </w:pPr>
      <w:r>
        <w:rPr>
          <w:rFonts w:ascii="Times New Roman" w:hAnsi="Times New Roman" w:cs="Times New Roman"/>
          <w:sz w:val="24"/>
          <w:szCs w:val="24"/>
        </w:rPr>
        <w:lastRenderedPageBreak/>
        <w:t>e</w:t>
      </w:r>
      <w:r w:rsidRPr="00E830D4">
        <w:rPr>
          <w:rFonts w:ascii="Times New Roman" w:hAnsi="Times New Roman" w:cs="Times New Roman"/>
          <w:sz w:val="24"/>
          <w:szCs w:val="24"/>
        </w:rPr>
        <w:t>.</w:t>
      </w:r>
      <w:r w:rsidRPr="00E830D4">
        <w:rPr>
          <w:rFonts w:ascii="Times New Roman" w:hAnsi="Times New Roman" w:cs="Times New Roman"/>
          <w:sz w:val="24"/>
          <w:szCs w:val="24"/>
        </w:rPr>
        <w:tab/>
      </w:r>
      <w:r w:rsidRPr="00E830D4">
        <w:rPr>
          <w:rFonts w:ascii="Times New Roman" w:hAnsi="Times New Roman" w:cs="Times New Roman"/>
          <w:b/>
          <w:sz w:val="24"/>
          <w:szCs w:val="24"/>
        </w:rPr>
        <w:t>Commercial Uses</w:t>
      </w:r>
    </w:p>
    <w:p w:rsidR="008A5D9D" w:rsidRDefault="008A5D9D" w:rsidP="008A5D9D">
      <w:pPr>
        <w:pStyle w:val="List2"/>
        <w:tabs>
          <w:tab w:val="left" w:pos="0"/>
        </w:tabs>
        <w:spacing w:line="360" w:lineRule="auto"/>
        <w:ind w:firstLine="0"/>
        <w:jc w:val="both"/>
        <w:rPr>
          <w:rFonts w:ascii="Times New Roman" w:hAnsi="Times New Roman" w:cs="Times New Roman"/>
          <w:b/>
          <w:sz w:val="24"/>
          <w:szCs w:val="24"/>
        </w:rPr>
      </w:pPr>
    </w:p>
    <w:p w:rsidR="008A5D9D" w:rsidRDefault="008A5D9D" w:rsidP="00911709">
      <w:pPr>
        <w:pStyle w:val="List2"/>
        <w:tabs>
          <w:tab w:val="left" w:pos="0"/>
        </w:tabs>
        <w:spacing w:line="360" w:lineRule="auto"/>
        <w:ind w:left="1440" w:firstLine="0"/>
        <w:jc w:val="both"/>
        <w:rPr>
          <w:rFonts w:ascii="Times New Roman" w:hAnsi="Times New Roman" w:cs="Times New Roman"/>
          <w:sz w:val="24"/>
          <w:szCs w:val="24"/>
        </w:rPr>
      </w:pPr>
      <w:r w:rsidRPr="00E830D4">
        <w:rPr>
          <w:rFonts w:ascii="Times New Roman" w:hAnsi="Times New Roman" w:cs="Times New Roman"/>
          <w:sz w:val="24"/>
          <w:szCs w:val="24"/>
        </w:rPr>
        <w:t xml:space="preserve">Significant commercial uses requiring land use classification are those found in Bari, </w:t>
      </w:r>
      <w:proofErr w:type="spellStart"/>
      <w:r w:rsidRPr="00E830D4">
        <w:rPr>
          <w:rFonts w:ascii="Times New Roman" w:hAnsi="Times New Roman" w:cs="Times New Roman"/>
          <w:sz w:val="24"/>
          <w:szCs w:val="24"/>
        </w:rPr>
        <w:t>Banaoang</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Guiguilonen</w:t>
      </w:r>
      <w:proofErr w:type="spellEnd"/>
      <w:r w:rsidRPr="00E830D4">
        <w:rPr>
          <w:rFonts w:ascii="Times New Roman" w:hAnsi="Times New Roman" w:cs="Times New Roman"/>
          <w:sz w:val="24"/>
          <w:szCs w:val="24"/>
        </w:rPr>
        <w:t xml:space="preserve"> and </w:t>
      </w:r>
      <w:proofErr w:type="spellStart"/>
      <w:r w:rsidRPr="00E830D4">
        <w:rPr>
          <w:rFonts w:ascii="Times New Roman" w:hAnsi="Times New Roman" w:cs="Times New Roman"/>
          <w:sz w:val="24"/>
          <w:szCs w:val="24"/>
        </w:rPr>
        <w:t>Poblacion</w:t>
      </w:r>
      <w:proofErr w:type="spellEnd"/>
      <w:r w:rsidRPr="00E830D4">
        <w:rPr>
          <w:rFonts w:ascii="Times New Roman" w:hAnsi="Times New Roman" w:cs="Times New Roman"/>
          <w:sz w:val="24"/>
          <w:szCs w:val="24"/>
        </w:rPr>
        <w:t xml:space="preserve">.  The tendency for these areas to </w:t>
      </w:r>
      <w:proofErr w:type="gramStart"/>
      <w:r w:rsidRPr="00E830D4">
        <w:rPr>
          <w:rFonts w:ascii="Times New Roman" w:hAnsi="Times New Roman" w:cs="Times New Roman"/>
          <w:sz w:val="24"/>
          <w:szCs w:val="24"/>
        </w:rPr>
        <w:t>be converted</w:t>
      </w:r>
      <w:proofErr w:type="gramEnd"/>
      <w:r w:rsidRPr="00E830D4">
        <w:rPr>
          <w:rFonts w:ascii="Times New Roman" w:hAnsi="Times New Roman" w:cs="Times New Roman"/>
          <w:sz w:val="24"/>
          <w:szCs w:val="24"/>
        </w:rPr>
        <w:t xml:space="preserve"> to commercial use is due to urbanizing trend along the road leading to </w:t>
      </w:r>
      <w:proofErr w:type="spellStart"/>
      <w:r w:rsidRPr="00E830D4">
        <w:rPr>
          <w:rFonts w:ascii="Times New Roman" w:hAnsi="Times New Roman" w:cs="Times New Roman"/>
          <w:sz w:val="24"/>
          <w:szCs w:val="24"/>
        </w:rPr>
        <w:t>Dagupan</w:t>
      </w:r>
      <w:proofErr w:type="spellEnd"/>
      <w:r w:rsidRPr="00E830D4">
        <w:rPr>
          <w:rFonts w:ascii="Times New Roman" w:hAnsi="Times New Roman" w:cs="Times New Roman"/>
          <w:sz w:val="24"/>
          <w:szCs w:val="24"/>
        </w:rPr>
        <w:t xml:space="preserve"> City and their proximity to the Central   Business District.  A total of </w:t>
      </w:r>
      <w:r w:rsidR="00E36876">
        <w:rPr>
          <w:rFonts w:ascii="Times New Roman" w:hAnsi="Times New Roman" w:cs="Times New Roman"/>
          <w:sz w:val="24"/>
          <w:szCs w:val="24"/>
        </w:rPr>
        <w:t>44.04</w:t>
      </w:r>
      <w:r w:rsidRPr="00E830D4">
        <w:rPr>
          <w:rFonts w:ascii="Times New Roman" w:hAnsi="Times New Roman" w:cs="Times New Roman"/>
          <w:sz w:val="24"/>
          <w:szCs w:val="24"/>
        </w:rPr>
        <w:t xml:space="preserve"> hectares or </w:t>
      </w:r>
      <w:r w:rsidR="00E36876">
        <w:rPr>
          <w:rFonts w:ascii="Times New Roman" w:hAnsi="Times New Roman" w:cs="Times New Roman"/>
          <w:sz w:val="24"/>
          <w:szCs w:val="24"/>
        </w:rPr>
        <w:t>0.91</w:t>
      </w:r>
      <w:r w:rsidRPr="00E830D4">
        <w:rPr>
          <w:rFonts w:ascii="Times New Roman" w:hAnsi="Times New Roman" w:cs="Times New Roman"/>
          <w:sz w:val="24"/>
          <w:szCs w:val="24"/>
        </w:rPr>
        <w:t xml:space="preserve">% of the total municipal area </w:t>
      </w:r>
      <w:proofErr w:type="gramStart"/>
      <w:r w:rsidRPr="00E830D4">
        <w:rPr>
          <w:rFonts w:ascii="Times New Roman" w:hAnsi="Times New Roman" w:cs="Times New Roman"/>
          <w:sz w:val="24"/>
          <w:szCs w:val="24"/>
        </w:rPr>
        <w:t>is occupied</w:t>
      </w:r>
      <w:proofErr w:type="gramEnd"/>
      <w:r w:rsidRPr="00E830D4">
        <w:rPr>
          <w:rFonts w:ascii="Times New Roman" w:hAnsi="Times New Roman" w:cs="Times New Roman"/>
          <w:sz w:val="24"/>
          <w:szCs w:val="24"/>
        </w:rPr>
        <w:t xml:space="preserve"> by this use.</w:t>
      </w:r>
    </w:p>
    <w:p w:rsidR="008A5D9D" w:rsidRDefault="008A5D9D" w:rsidP="008A5D9D">
      <w:pPr>
        <w:pStyle w:val="List2"/>
        <w:tabs>
          <w:tab w:val="left" w:pos="0"/>
        </w:tabs>
        <w:spacing w:line="360" w:lineRule="auto"/>
        <w:ind w:firstLine="0"/>
        <w:jc w:val="both"/>
        <w:rPr>
          <w:rFonts w:ascii="Times New Roman" w:hAnsi="Times New Roman" w:cs="Times New Roman"/>
          <w:sz w:val="24"/>
          <w:szCs w:val="24"/>
        </w:rPr>
      </w:pPr>
    </w:p>
    <w:p w:rsidR="008A5D9D" w:rsidRDefault="008A5D9D" w:rsidP="00911709">
      <w:pPr>
        <w:pStyle w:val="List2"/>
        <w:tabs>
          <w:tab w:val="left" w:pos="0"/>
        </w:tabs>
        <w:spacing w:before="240" w:line="360" w:lineRule="auto"/>
        <w:ind w:left="1440" w:firstLine="0"/>
        <w:jc w:val="both"/>
        <w:rPr>
          <w:rFonts w:ascii="Times New Roman" w:hAnsi="Times New Roman" w:cs="Times New Roman"/>
          <w:sz w:val="24"/>
          <w:szCs w:val="24"/>
        </w:rPr>
      </w:pPr>
      <w:r w:rsidRPr="00E830D4">
        <w:rPr>
          <w:rFonts w:ascii="Times New Roman" w:hAnsi="Times New Roman" w:cs="Times New Roman"/>
          <w:sz w:val="24"/>
          <w:szCs w:val="24"/>
        </w:rPr>
        <w:t xml:space="preserve">Commercial uses complementary and supportive to residential </w:t>
      </w:r>
      <w:proofErr w:type="spellStart"/>
      <w:r w:rsidR="00DD3DA6">
        <w:rPr>
          <w:rFonts w:ascii="Times New Roman" w:hAnsi="Times New Roman" w:cs="Times New Roman"/>
          <w:sz w:val="24"/>
          <w:szCs w:val="24"/>
        </w:rPr>
        <w:t>neighbo</w:t>
      </w:r>
      <w:r w:rsidR="00DD3DA6" w:rsidRPr="00E830D4">
        <w:rPr>
          <w:rFonts w:ascii="Times New Roman" w:hAnsi="Times New Roman" w:cs="Times New Roman"/>
          <w:sz w:val="24"/>
          <w:szCs w:val="24"/>
        </w:rPr>
        <w:t>rhoods</w:t>
      </w:r>
      <w:proofErr w:type="spellEnd"/>
      <w:r w:rsidRPr="00E830D4">
        <w:rPr>
          <w:rFonts w:ascii="Times New Roman" w:hAnsi="Times New Roman" w:cs="Times New Roman"/>
          <w:sz w:val="24"/>
          <w:szCs w:val="24"/>
        </w:rPr>
        <w:t xml:space="preserve"> such as sari-sari stores and home-based crafts </w:t>
      </w:r>
      <w:proofErr w:type="gramStart"/>
      <w:r w:rsidRPr="00E830D4">
        <w:rPr>
          <w:rFonts w:ascii="Times New Roman" w:hAnsi="Times New Roman" w:cs="Times New Roman"/>
          <w:sz w:val="24"/>
          <w:szCs w:val="24"/>
        </w:rPr>
        <w:t>are subsumed</w:t>
      </w:r>
      <w:proofErr w:type="gramEnd"/>
      <w:r w:rsidRPr="00E830D4">
        <w:rPr>
          <w:rFonts w:ascii="Times New Roman" w:hAnsi="Times New Roman" w:cs="Times New Roman"/>
          <w:sz w:val="24"/>
          <w:szCs w:val="24"/>
        </w:rPr>
        <w:t xml:space="preserve"> as portions of the residential uses.  </w:t>
      </w:r>
    </w:p>
    <w:p w:rsidR="008A5D9D" w:rsidRDefault="008A5D9D" w:rsidP="008A5D9D">
      <w:pPr>
        <w:pStyle w:val="List2"/>
        <w:tabs>
          <w:tab w:val="left" w:pos="0"/>
        </w:tabs>
        <w:spacing w:before="240" w:line="360" w:lineRule="auto"/>
        <w:ind w:firstLine="0"/>
        <w:jc w:val="both"/>
        <w:rPr>
          <w:rFonts w:ascii="Times New Roman" w:hAnsi="Times New Roman" w:cs="Times New Roman"/>
          <w:sz w:val="24"/>
          <w:szCs w:val="24"/>
        </w:rPr>
      </w:pPr>
    </w:p>
    <w:p w:rsidR="00520875" w:rsidRDefault="008A5D9D" w:rsidP="00226461">
      <w:pPr>
        <w:pStyle w:val="List2"/>
        <w:tabs>
          <w:tab w:val="left" w:pos="0"/>
        </w:tabs>
        <w:spacing w:line="360" w:lineRule="auto"/>
        <w:ind w:left="1440" w:firstLine="0"/>
        <w:jc w:val="both"/>
        <w:rPr>
          <w:rFonts w:ascii="Times New Roman" w:hAnsi="Times New Roman" w:cs="Times New Roman"/>
          <w:sz w:val="24"/>
          <w:szCs w:val="24"/>
        </w:rPr>
      </w:pPr>
      <w:r w:rsidRPr="00E830D4">
        <w:rPr>
          <w:rFonts w:ascii="Times New Roman" w:hAnsi="Times New Roman" w:cs="Times New Roman"/>
          <w:sz w:val="24"/>
          <w:szCs w:val="24"/>
        </w:rPr>
        <w:t>Among the industri</w:t>
      </w:r>
      <w:r w:rsidR="00226461">
        <w:rPr>
          <w:rFonts w:ascii="Times New Roman" w:hAnsi="Times New Roman" w:cs="Times New Roman"/>
          <w:sz w:val="24"/>
          <w:szCs w:val="24"/>
        </w:rPr>
        <w:t xml:space="preserve">es in the </w:t>
      </w:r>
      <w:proofErr w:type="gramStart"/>
      <w:r w:rsidR="00226461">
        <w:rPr>
          <w:rFonts w:ascii="Times New Roman" w:hAnsi="Times New Roman" w:cs="Times New Roman"/>
          <w:sz w:val="24"/>
          <w:szCs w:val="24"/>
        </w:rPr>
        <w:t>municipality</w:t>
      </w:r>
      <w:proofErr w:type="gramEnd"/>
      <w:r w:rsidR="00226461">
        <w:rPr>
          <w:rFonts w:ascii="Times New Roman" w:hAnsi="Times New Roman" w:cs="Times New Roman"/>
          <w:sz w:val="24"/>
          <w:szCs w:val="24"/>
        </w:rPr>
        <w:t xml:space="preserve"> include: meat and fish processing,</w:t>
      </w:r>
      <w:r w:rsidR="00DD3DA6">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panocha</w:t>
      </w:r>
      <w:proofErr w:type="spellEnd"/>
      <w:r w:rsidRPr="00E830D4">
        <w:rPr>
          <w:rFonts w:ascii="Times New Roman" w:hAnsi="Times New Roman" w:cs="Times New Roman"/>
          <w:sz w:val="24"/>
          <w:szCs w:val="24"/>
        </w:rPr>
        <w:t>/</w:t>
      </w:r>
      <w:r w:rsidR="00DD3DA6">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bocayo</w:t>
      </w:r>
      <w:proofErr w:type="spellEnd"/>
      <w:r w:rsidRPr="00E830D4">
        <w:rPr>
          <w:rFonts w:ascii="Times New Roman" w:hAnsi="Times New Roman" w:cs="Times New Roman"/>
          <w:sz w:val="24"/>
          <w:szCs w:val="24"/>
        </w:rPr>
        <w:t xml:space="preserve"> making, fan making, blacksmithing, </w:t>
      </w:r>
      <w:proofErr w:type="spellStart"/>
      <w:r w:rsidRPr="00E830D4">
        <w:rPr>
          <w:rFonts w:ascii="Times New Roman" w:hAnsi="Times New Roman" w:cs="Times New Roman"/>
          <w:sz w:val="24"/>
          <w:szCs w:val="24"/>
        </w:rPr>
        <w:t>bijon</w:t>
      </w:r>
      <w:proofErr w:type="spellEnd"/>
      <w:r w:rsidRPr="00E830D4">
        <w:rPr>
          <w:rFonts w:ascii="Times New Roman" w:hAnsi="Times New Roman" w:cs="Times New Roman"/>
          <w:sz w:val="24"/>
          <w:szCs w:val="24"/>
        </w:rPr>
        <w:t xml:space="preserve"> factory, oil factory, candy making, peanut brittle </w:t>
      </w:r>
      <w:r w:rsidR="00226461">
        <w:rPr>
          <w:rFonts w:ascii="Times New Roman" w:hAnsi="Times New Roman" w:cs="Times New Roman"/>
          <w:sz w:val="24"/>
          <w:szCs w:val="24"/>
        </w:rPr>
        <w:t>making, hollow blocks making,</w:t>
      </w:r>
      <w:r w:rsidR="00DD3DA6">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bagoong</w:t>
      </w:r>
      <w:proofErr w:type="spellEnd"/>
      <w:r w:rsidRPr="00E830D4">
        <w:rPr>
          <w:rFonts w:ascii="Times New Roman" w:hAnsi="Times New Roman" w:cs="Times New Roman"/>
          <w:sz w:val="24"/>
          <w:szCs w:val="24"/>
        </w:rPr>
        <w:t xml:space="preserve"> factory</w:t>
      </w:r>
      <w:r w:rsidR="00226461">
        <w:rPr>
          <w:rFonts w:ascii="Times New Roman" w:hAnsi="Times New Roman" w:cs="Times New Roman"/>
          <w:sz w:val="24"/>
          <w:szCs w:val="24"/>
        </w:rPr>
        <w:t xml:space="preserve"> and home-based catering</w:t>
      </w:r>
      <w:r w:rsidRPr="00E830D4">
        <w:rPr>
          <w:rFonts w:ascii="Times New Roman" w:hAnsi="Times New Roman" w:cs="Times New Roman"/>
          <w:sz w:val="24"/>
          <w:szCs w:val="24"/>
        </w:rPr>
        <w:t>.</w:t>
      </w:r>
    </w:p>
    <w:p w:rsidR="00520875" w:rsidRDefault="00520875" w:rsidP="008A5D9D">
      <w:pPr>
        <w:pStyle w:val="List2"/>
        <w:tabs>
          <w:tab w:val="left" w:pos="0"/>
        </w:tabs>
        <w:spacing w:line="360" w:lineRule="auto"/>
        <w:ind w:firstLine="0"/>
        <w:jc w:val="both"/>
        <w:rPr>
          <w:rFonts w:ascii="Times New Roman" w:hAnsi="Times New Roman" w:cs="Times New Roman"/>
          <w:sz w:val="24"/>
          <w:szCs w:val="24"/>
        </w:rPr>
      </w:pPr>
    </w:p>
    <w:p w:rsidR="008A5D9D" w:rsidRPr="00904480" w:rsidRDefault="00911709" w:rsidP="008A5D9D">
      <w:pPr>
        <w:pStyle w:val="List2"/>
        <w:tabs>
          <w:tab w:val="left" w:pos="0"/>
        </w:tabs>
        <w:spacing w:line="360" w:lineRule="auto"/>
        <w:jc w:val="both"/>
        <w:rPr>
          <w:rFonts w:ascii="Times New Roman" w:hAnsi="Times New Roman" w:cs="Times New Roman"/>
          <w:b/>
          <w:sz w:val="24"/>
          <w:szCs w:val="24"/>
        </w:rPr>
      </w:pPr>
      <w:r>
        <w:rPr>
          <w:rFonts w:ascii="Times New Roman" w:hAnsi="Times New Roman" w:cs="Times New Roman"/>
          <w:sz w:val="24"/>
          <w:szCs w:val="24"/>
        </w:rPr>
        <w:tab/>
      </w:r>
      <w:r w:rsidR="008A5D9D">
        <w:rPr>
          <w:rFonts w:ascii="Times New Roman" w:hAnsi="Times New Roman" w:cs="Times New Roman"/>
          <w:sz w:val="24"/>
          <w:szCs w:val="24"/>
        </w:rPr>
        <w:t>f</w:t>
      </w:r>
      <w:r w:rsidR="008A5D9D" w:rsidRPr="00E830D4">
        <w:rPr>
          <w:rFonts w:ascii="Times New Roman" w:hAnsi="Times New Roman" w:cs="Times New Roman"/>
          <w:sz w:val="24"/>
          <w:szCs w:val="24"/>
        </w:rPr>
        <w:t>.</w:t>
      </w:r>
      <w:r w:rsidR="008A5D9D" w:rsidRPr="00E830D4">
        <w:rPr>
          <w:rFonts w:ascii="Times New Roman" w:hAnsi="Times New Roman" w:cs="Times New Roman"/>
          <w:sz w:val="24"/>
          <w:szCs w:val="24"/>
        </w:rPr>
        <w:tab/>
      </w:r>
      <w:r w:rsidR="00904480" w:rsidRPr="00904480">
        <w:rPr>
          <w:rFonts w:ascii="Times New Roman" w:hAnsi="Times New Roman" w:cs="Times New Roman"/>
          <w:b/>
          <w:sz w:val="24"/>
          <w:szCs w:val="24"/>
        </w:rPr>
        <w:t xml:space="preserve">General </w:t>
      </w:r>
      <w:r w:rsidR="008A5D9D" w:rsidRPr="00904480">
        <w:rPr>
          <w:rFonts w:ascii="Times New Roman" w:hAnsi="Times New Roman" w:cs="Times New Roman"/>
          <w:b/>
          <w:sz w:val="24"/>
          <w:szCs w:val="24"/>
        </w:rPr>
        <w:t>Institutional Uses</w:t>
      </w:r>
    </w:p>
    <w:p w:rsidR="008A5D9D" w:rsidRDefault="008A5D9D" w:rsidP="008A5D9D">
      <w:pPr>
        <w:pStyle w:val="List2"/>
        <w:tabs>
          <w:tab w:val="left" w:pos="0"/>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8A5D9D" w:rsidRPr="005361ED" w:rsidRDefault="008A5D9D" w:rsidP="00911709">
      <w:pPr>
        <w:pStyle w:val="List2"/>
        <w:tabs>
          <w:tab w:val="left" w:pos="0"/>
        </w:tabs>
        <w:spacing w:line="360" w:lineRule="auto"/>
        <w:ind w:left="1440"/>
        <w:jc w:val="both"/>
        <w:rPr>
          <w:rFonts w:ascii="Times New Roman" w:hAnsi="Times New Roman" w:cs="Times New Roman"/>
          <w:color w:val="000000" w:themeColor="text1"/>
          <w:sz w:val="24"/>
          <w:szCs w:val="24"/>
        </w:rPr>
      </w:pPr>
      <w:r>
        <w:rPr>
          <w:rFonts w:ascii="Times New Roman" w:hAnsi="Times New Roman" w:cs="Times New Roman"/>
          <w:sz w:val="24"/>
          <w:szCs w:val="24"/>
        </w:rPr>
        <w:tab/>
      </w:r>
      <w:r w:rsidR="00904480" w:rsidRPr="005361ED">
        <w:rPr>
          <w:rFonts w:ascii="Times New Roman" w:hAnsi="Times New Roman" w:cs="Times New Roman"/>
          <w:color w:val="000000" w:themeColor="text1"/>
          <w:sz w:val="24"/>
          <w:szCs w:val="24"/>
        </w:rPr>
        <w:t>General Institutional U</w:t>
      </w:r>
      <w:r w:rsidRPr="005361ED">
        <w:rPr>
          <w:rFonts w:ascii="Times New Roman" w:hAnsi="Times New Roman" w:cs="Times New Roman"/>
          <w:color w:val="000000" w:themeColor="text1"/>
          <w:sz w:val="24"/>
          <w:szCs w:val="24"/>
        </w:rPr>
        <w:t xml:space="preserve">ses consist of the </w:t>
      </w:r>
      <w:r w:rsidR="00904480" w:rsidRPr="005361ED">
        <w:rPr>
          <w:rFonts w:ascii="Times New Roman" w:hAnsi="Times New Roman" w:cs="Times New Roman"/>
          <w:color w:val="000000" w:themeColor="text1"/>
          <w:sz w:val="24"/>
          <w:szCs w:val="24"/>
        </w:rPr>
        <w:t xml:space="preserve">municipal hall, </w:t>
      </w:r>
      <w:r w:rsidRPr="005361ED">
        <w:rPr>
          <w:rFonts w:ascii="Times New Roman" w:hAnsi="Times New Roman" w:cs="Times New Roman"/>
          <w:color w:val="000000" w:themeColor="text1"/>
          <w:sz w:val="24"/>
          <w:szCs w:val="24"/>
        </w:rPr>
        <w:t>schools, churches/chapels, barangay health st</w:t>
      </w:r>
      <w:r w:rsidR="00904480" w:rsidRPr="005361ED">
        <w:rPr>
          <w:rFonts w:ascii="Times New Roman" w:hAnsi="Times New Roman" w:cs="Times New Roman"/>
          <w:color w:val="000000" w:themeColor="text1"/>
          <w:sz w:val="24"/>
          <w:szCs w:val="24"/>
        </w:rPr>
        <w:t>ations, clinics, barangay halls</w:t>
      </w:r>
      <w:r w:rsidRPr="005361ED">
        <w:rPr>
          <w:rFonts w:ascii="Times New Roman" w:hAnsi="Times New Roman" w:cs="Times New Roman"/>
          <w:color w:val="000000" w:themeColor="text1"/>
          <w:sz w:val="24"/>
          <w:szCs w:val="24"/>
        </w:rPr>
        <w:t xml:space="preserve">.  These uses occupy an aggregate of </w:t>
      </w:r>
      <w:r w:rsidR="005361ED">
        <w:rPr>
          <w:rFonts w:ascii="Times New Roman" w:hAnsi="Times New Roman" w:cs="Times New Roman"/>
          <w:color w:val="000000" w:themeColor="text1"/>
          <w:sz w:val="24"/>
          <w:szCs w:val="24"/>
        </w:rPr>
        <w:t>35.99 hectares or 0.7</w:t>
      </w:r>
      <w:r w:rsidRPr="005361ED">
        <w:rPr>
          <w:rFonts w:ascii="Times New Roman" w:hAnsi="Times New Roman" w:cs="Times New Roman"/>
          <w:color w:val="000000" w:themeColor="text1"/>
          <w:sz w:val="24"/>
          <w:szCs w:val="24"/>
        </w:rPr>
        <w:t xml:space="preserve">4% of the total area and </w:t>
      </w:r>
      <w:proofErr w:type="gramStart"/>
      <w:r w:rsidRPr="005361ED">
        <w:rPr>
          <w:rFonts w:ascii="Times New Roman" w:hAnsi="Times New Roman" w:cs="Times New Roman"/>
          <w:color w:val="000000" w:themeColor="text1"/>
          <w:sz w:val="24"/>
          <w:szCs w:val="24"/>
        </w:rPr>
        <w:t>are found</w:t>
      </w:r>
      <w:proofErr w:type="gramEnd"/>
      <w:r w:rsidRPr="005361ED">
        <w:rPr>
          <w:rFonts w:ascii="Times New Roman" w:hAnsi="Times New Roman" w:cs="Times New Roman"/>
          <w:color w:val="000000" w:themeColor="text1"/>
          <w:sz w:val="24"/>
          <w:szCs w:val="24"/>
        </w:rPr>
        <w:t xml:space="preserve"> within residential </w:t>
      </w:r>
      <w:proofErr w:type="spellStart"/>
      <w:r w:rsidRPr="005361ED">
        <w:rPr>
          <w:rFonts w:ascii="Times New Roman" w:hAnsi="Times New Roman" w:cs="Times New Roman"/>
          <w:color w:val="000000" w:themeColor="text1"/>
          <w:sz w:val="24"/>
          <w:szCs w:val="24"/>
        </w:rPr>
        <w:t>neighborhoods</w:t>
      </w:r>
      <w:proofErr w:type="spellEnd"/>
      <w:r w:rsidRPr="005361ED">
        <w:rPr>
          <w:rFonts w:ascii="Times New Roman" w:hAnsi="Times New Roman" w:cs="Times New Roman"/>
          <w:color w:val="000000" w:themeColor="text1"/>
          <w:sz w:val="24"/>
          <w:szCs w:val="24"/>
        </w:rPr>
        <w:t>.</w:t>
      </w:r>
    </w:p>
    <w:p w:rsidR="008A5D9D" w:rsidRDefault="008A5D9D" w:rsidP="008A5D9D">
      <w:pPr>
        <w:pStyle w:val="List2"/>
        <w:tabs>
          <w:tab w:val="left" w:pos="0"/>
        </w:tabs>
        <w:spacing w:line="360" w:lineRule="auto"/>
        <w:jc w:val="both"/>
        <w:rPr>
          <w:rFonts w:ascii="Times New Roman" w:hAnsi="Times New Roman" w:cs="Times New Roman"/>
          <w:sz w:val="24"/>
          <w:szCs w:val="24"/>
        </w:rPr>
      </w:pPr>
    </w:p>
    <w:p w:rsidR="008A5D9D" w:rsidRDefault="008A5D9D" w:rsidP="00911709">
      <w:pPr>
        <w:pStyle w:val="List2"/>
        <w:tabs>
          <w:tab w:val="left" w:pos="0"/>
        </w:tabs>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ab/>
      </w:r>
      <w:r w:rsidRPr="00E830D4">
        <w:rPr>
          <w:rFonts w:ascii="Times New Roman" w:hAnsi="Times New Roman" w:cs="Times New Roman"/>
          <w:sz w:val="24"/>
          <w:szCs w:val="24"/>
        </w:rPr>
        <w:t xml:space="preserve">Elementary schools </w:t>
      </w:r>
      <w:proofErr w:type="gramStart"/>
      <w:r w:rsidRPr="00E830D4">
        <w:rPr>
          <w:rFonts w:ascii="Times New Roman" w:hAnsi="Times New Roman" w:cs="Times New Roman"/>
          <w:sz w:val="24"/>
          <w:szCs w:val="24"/>
        </w:rPr>
        <w:t>are found</w:t>
      </w:r>
      <w:proofErr w:type="gramEnd"/>
      <w:r w:rsidRPr="00E830D4">
        <w:rPr>
          <w:rFonts w:ascii="Times New Roman" w:hAnsi="Times New Roman" w:cs="Times New Roman"/>
          <w:sz w:val="24"/>
          <w:szCs w:val="24"/>
        </w:rPr>
        <w:t xml:space="preserve"> in almost all barangays except in:  </w:t>
      </w:r>
      <w:proofErr w:type="spellStart"/>
      <w:r w:rsidRPr="00E830D4">
        <w:rPr>
          <w:rFonts w:ascii="Times New Roman" w:hAnsi="Times New Roman" w:cs="Times New Roman"/>
          <w:sz w:val="24"/>
          <w:szCs w:val="24"/>
        </w:rPr>
        <w:t>Bateng</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Guiguilonen</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Guilig</w:t>
      </w:r>
      <w:proofErr w:type="spellEnd"/>
      <w:r w:rsidRPr="00E830D4">
        <w:rPr>
          <w:rFonts w:ascii="Times New Roman" w:hAnsi="Times New Roman" w:cs="Times New Roman"/>
          <w:sz w:val="24"/>
          <w:szCs w:val="24"/>
        </w:rPr>
        <w:t>,</w:t>
      </w:r>
      <w:r w:rsidR="00226461">
        <w:rPr>
          <w:rFonts w:ascii="Times New Roman" w:hAnsi="Times New Roman" w:cs="Times New Roman"/>
          <w:sz w:val="24"/>
          <w:szCs w:val="24"/>
        </w:rPr>
        <w:t xml:space="preserve"> and </w:t>
      </w:r>
      <w:proofErr w:type="spellStart"/>
      <w:r w:rsidR="00226461">
        <w:rPr>
          <w:rFonts w:ascii="Times New Roman" w:hAnsi="Times New Roman" w:cs="Times New Roman"/>
          <w:sz w:val="24"/>
          <w:szCs w:val="24"/>
        </w:rPr>
        <w:t>Landas</w:t>
      </w:r>
      <w:proofErr w:type="spellEnd"/>
      <w:r w:rsidR="00226461">
        <w:rPr>
          <w:rFonts w:ascii="Times New Roman" w:hAnsi="Times New Roman" w:cs="Times New Roman"/>
          <w:sz w:val="24"/>
          <w:szCs w:val="24"/>
        </w:rPr>
        <w:t>.  N</w:t>
      </w:r>
      <w:r w:rsidRPr="00E830D4">
        <w:rPr>
          <w:rFonts w:ascii="Times New Roman" w:hAnsi="Times New Roman" w:cs="Times New Roman"/>
          <w:sz w:val="24"/>
          <w:szCs w:val="24"/>
        </w:rPr>
        <w:t xml:space="preserve">ew school sites </w:t>
      </w:r>
      <w:proofErr w:type="gramStart"/>
      <w:r w:rsidRPr="00E830D4">
        <w:rPr>
          <w:rFonts w:ascii="Times New Roman" w:hAnsi="Times New Roman" w:cs="Times New Roman"/>
          <w:sz w:val="24"/>
          <w:szCs w:val="24"/>
        </w:rPr>
        <w:t>have been identified</w:t>
      </w:r>
      <w:proofErr w:type="gramEnd"/>
      <w:r w:rsidRPr="00E830D4">
        <w:rPr>
          <w:rFonts w:ascii="Times New Roman" w:hAnsi="Times New Roman" w:cs="Times New Roman"/>
          <w:sz w:val="24"/>
          <w:szCs w:val="24"/>
        </w:rPr>
        <w:t xml:space="preserve"> in barangay </w:t>
      </w:r>
      <w:proofErr w:type="spellStart"/>
      <w:r w:rsidRPr="00E830D4">
        <w:rPr>
          <w:rFonts w:ascii="Times New Roman" w:hAnsi="Times New Roman" w:cs="Times New Roman"/>
          <w:sz w:val="24"/>
          <w:szCs w:val="24"/>
        </w:rPr>
        <w:t>Guilig</w:t>
      </w:r>
      <w:proofErr w:type="spellEnd"/>
      <w:r w:rsidR="00E36876">
        <w:rPr>
          <w:rFonts w:ascii="Times New Roman" w:hAnsi="Times New Roman" w:cs="Times New Roman"/>
          <w:sz w:val="24"/>
          <w:szCs w:val="24"/>
        </w:rPr>
        <w:t xml:space="preserve"> </w:t>
      </w:r>
      <w:r w:rsidR="00226461">
        <w:rPr>
          <w:rFonts w:ascii="Times New Roman" w:hAnsi="Times New Roman" w:cs="Times New Roman"/>
          <w:sz w:val="24"/>
          <w:szCs w:val="24"/>
        </w:rPr>
        <w:t xml:space="preserve">and </w:t>
      </w:r>
      <w:proofErr w:type="spellStart"/>
      <w:r w:rsidR="00226461">
        <w:rPr>
          <w:rFonts w:ascii="Times New Roman" w:hAnsi="Times New Roman" w:cs="Times New Roman"/>
          <w:sz w:val="24"/>
          <w:szCs w:val="24"/>
        </w:rPr>
        <w:t>Bateng</w:t>
      </w:r>
      <w:proofErr w:type="spellEnd"/>
      <w:r w:rsidR="00226461">
        <w:rPr>
          <w:rFonts w:ascii="Times New Roman" w:hAnsi="Times New Roman" w:cs="Times New Roman"/>
          <w:sz w:val="24"/>
          <w:szCs w:val="24"/>
        </w:rPr>
        <w:t>.</w:t>
      </w:r>
    </w:p>
    <w:p w:rsidR="008A5D9D" w:rsidRDefault="008A5D9D" w:rsidP="008A5D9D">
      <w:pPr>
        <w:pStyle w:val="List2"/>
        <w:tabs>
          <w:tab w:val="left" w:pos="0"/>
        </w:tabs>
        <w:spacing w:line="360" w:lineRule="auto"/>
        <w:jc w:val="both"/>
        <w:rPr>
          <w:rFonts w:ascii="Times New Roman" w:hAnsi="Times New Roman" w:cs="Times New Roman"/>
          <w:sz w:val="24"/>
          <w:szCs w:val="24"/>
        </w:rPr>
      </w:pPr>
    </w:p>
    <w:p w:rsidR="008A5D9D" w:rsidRDefault="008A5D9D" w:rsidP="00911709">
      <w:pPr>
        <w:pStyle w:val="List2"/>
        <w:tabs>
          <w:tab w:val="left" w:pos="0"/>
        </w:tabs>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ab/>
      </w:r>
      <w:r w:rsidRPr="00E830D4">
        <w:rPr>
          <w:rFonts w:ascii="Times New Roman" w:hAnsi="Times New Roman" w:cs="Times New Roman"/>
          <w:sz w:val="24"/>
          <w:szCs w:val="24"/>
        </w:rPr>
        <w:t>There a</w:t>
      </w:r>
      <w:r w:rsidR="00FC2E12">
        <w:rPr>
          <w:rFonts w:ascii="Times New Roman" w:hAnsi="Times New Roman" w:cs="Times New Roman"/>
          <w:sz w:val="24"/>
          <w:szCs w:val="24"/>
        </w:rPr>
        <w:t xml:space="preserve">re 30 medical health </w:t>
      </w:r>
      <w:proofErr w:type="gramStart"/>
      <w:r w:rsidR="00FC2E12">
        <w:rPr>
          <w:rFonts w:ascii="Times New Roman" w:hAnsi="Times New Roman" w:cs="Times New Roman"/>
          <w:sz w:val="24"/>
          <w:szCs w:val="24"/>
        </w:rPr>
        <w:t xml:space="preserve">facilities </w:t>
      </w:r>
      <w:r w:rsidRPr="00E830D4">
        <w:rPr>
          <w:rFonts w:ascii="Times New Roman" w:hAnsi="Times New Roman" w:cs="Times New Roman"/>
          <w:sz w:val="24"/>
          <w:szCs w:val="24"/>
        </w:rPr>
        <w:t>which</w:t>
      </w:r>
      <w:proofErr w:type="gramEnd"/>
      <w:r w:rsidRPr="00E830D4">
        <w:rPr>
          <w:rFonts w:ascii="Times New Roman" w:hAnsi="Times New Roman" w:cs="Times New Roman"/>
          <w:sz w:val="24"/>
          <w:szCs w:val="24"/>
        </w:rPr>
        <w:t xml:space="preserve"> are distributed in all barangays.  The two (2) Rural Health </w:t>
      </w:r>
      <w:proofErr w:type="spellStart"/>
      <w:r w:rsidRPr="00E830D4">
        <w:rPr>
          <w:rFonts w:ascii="Times New Roman" w:hAnsi="Times New Roman" w:cs="Times New Roman"/>
          <w:sz w:val="24"/>
          <w:szCs w:val="24"/>
        </w:rPr>
        <w:t>Centers</w:t>
      </w:r>
      <w:proofErr w:type="spellEnd"/>
      <w:r w:rsidRPr="00E830D4">
        <w:rPr>
          <w:rFonts w:ascii="Times New Roman" w:hAnsi="Times New Roman" w:cs="Times New Roman"/>
          <w:sz w:val="24"/>
          <w:szCs w:val="24"/>
        </w:rPr>
        <w:t xml:space="preserve"> are located in </w:t>
      </w:r>
      <w:proofErr w:type="spellStart"/>
      <w:r w:rsidRPr="00E830D4">
        <w:rPr>
          <w:rFonts w:ascii="Times New Roman" w:hAnsi="Times New Roman" w:cs="Times New Roman"/>
          <w:sz w:val="24"/>
          <w:szCs w:val="24"/>
        </w:rPr>
        <w:t>Poblacion</w:t>
      </w:r>
      <w:proofErr w:type="spellEnd"/>
      <w:r w:rsidRPr="00E830D4">
        <w:rPr>
          <w:rFonts w:ascii="Times New Roman" w:hAnsi="Times New Roman" w:cs="Times New Roman"/>
          <w:sz w:val="24"/>
          <w:szCs w:val="24"/>
        </w:rPr>
        <w:t xml:space="preserve"> and </w:t>
      </w:r>
      <w:proofErr w:type="spellStart"/>
      <w:r w:rsidRPr="00E830D4">
        <w:rPr>
          <w:rFonts w:ascii="Times New Roman" w:hAnsi="Times New Roman" w:cs="Times New Roman"/>
          <w:sz w:val="24"/>
          <w:szCs w:val="24"/>
        </w:rPr>
        <w:t>Bantayan</w:t>
      </w:r>
      <w:proofErr w:type="spellEnd"/>
      <w:r w:rsidRPr="00E830D4">
        <w:rPr>
          <w:rFonts w:ascii="Times New Roman" w:hAnsi="Times New Roman" w:cs="Times New Roman"/>
          <w:sz w:val="24"/>
          <w:szCs w:val="24"/>
        </w:rPr>
        <w:t>.</w:t>
      </w:r>
    </w:p>
    <w:p w:rsidR="008A5D9D" w:rsidRDefault="008A5D9D" w:rsidP="008A5D9D">
      <w:pPr>
        <w:pStyle w:val="List2"/>
        <w:tabs>
          <w:tab w:val="left" w:pos="0"/>
        </w:tabs>
        <w:spacing w:line="360" w:lineRule="auto"/>
        <w:jc w:val="both"/>
        <w:rPr>
          <w:rFonts w:ascii="Times New Roman" w:hAnsi="Times New Roman" w:cs="Times New Roman"/>
          <w:sz w:val="24"/>
          <w:szCs w:val="24"/>
        </w:rPr>
      </w:pPr>
    </w:p>
    <w:p w:rsidR="008A5D9D" w:rsidRPr="00E830D4" w:rsidRDefault="008A5D9D" w:rsidP="00911709">
      <w:pPr>
        <w:pStyle w:val="List2"/>
        <w:tabs>
          <w:tab w:val="left" w:pos="0"/>
        </w:tabs>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ab/>
      </w:r>
      <w:r w:rsidRPr="00E830D4">
        <w:rPr>
          <w:rFonts w:ascii="Times New Roman" w:hAnsi="Times New Roman" w:cs="Times New Roman"/>
          <w:sz w:val="24"/>
          <w:szCs w:val="24"/>
        </w:rPr>
        <w:t xml:space="preserve">Chapels are located in the following 14 barangays:  </w:t>
      </w:r>
      <w:proofErr w:type="spellStart"/>
      <w:r w:rsidRPr="00E830D4">
        <w:rPr>
          <w:rFonts w:ascii="Times New Roman" w:hAnsi="Times New Roman" w:cs="Times New Roman"/>
          <w:sz w:val="24"/>
          <w:szCs w:val="24"/>
        </w:rPr>
        <w:t>Alitaya</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Amansabina</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Gueguesangen</w:t>
      </w:r>
      <w:proofErr w:type="spellEnd"/>
      <w:r w:rsidRPr="00E830D4">
        <w:rPr>
          <w:rFonts w:ascii="Times New Roman" w:hAnsi="Times New Roman" w:cs="Times New Roman"/>
          <w:sz w:val="24"/>
          <w:szCs w:val="24"/>
        </w:rPr>
        <w:t xml:space="preserve">, David, </w:t>
      </w:r>
      <w:proofErr w:type="spellStart"/>
      <w:r w:rsidRPr="00E830D4">
        <w:rPr>
          <w:rFonts w:ascii="Times New Roman" w:hAnsi="Times New Roman" w:cs="Times New Roman"/>
          <w:sz w:val="24"/>
          <w:szCs w:val="24"/>
        </w:rPr>
        <w:t>Guesang</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Landas</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Osiem</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Anolid</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Malabago</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Maasin</w:t>
      </w:r>
      <w:proofErr w:type="spellEnd"/>
      <w:r w:rsidRPr="00E830D4">
        <w:rPr>
          <w:rFonts w:ascii="Times New Roman" w:hAnsi="Times New Roman" w:cs="Times New Roman"/>
          <w:sz w:val="24"/>
          <w:szCs w:val="24"/>
        </w:rPr>
        <w:t xml:space="preserve">, </w:t>
      </w:r>
      <w:proofErr w:type="spellStart"/>
      <w:r w:rsidRPr="00E830D4">
        <w:rPr>
          <w:rFonts w:ascii="Times New Roman" w:hAnsi="Times New Roman" w:cs="Times New Roman"/>
          <w:sz w:val="24"/>
          <w:szCs w:val="24"/>
        </w:rPr>
        <w:t>Bat</w:t>
      </w:r>
      <w:r>
        <w:rPr>
          <w:rFonts w:ascii="Times New Roman" w:hAnsi="Times New Roman" w:cs="Times New Roman"/>
          <w:sz w:val="24"/>
          <w:szCs w:val="24"/>
        </w:rPr>
        <w:t>eng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Bantayan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Salaan</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Salay</w:t>
      </w:r>
      <w:proofErr w:type="spellEnd"/>
      <w:r>
        <w:rPr>
          <w:rFonts w:ascii="Times New Roman" w:hAnsi="Times New Roman" w:cs="Times New Roman"/>
          <w:sz w:val="24"/>
          <w:szCs w:val="24"/>
        </w:rPr>
        <w:t>.</w:t>
      </w:r>
    </w:p>
    <w:p w:rsidR="008A5D9D" w:rsidRDefault="008A5D9D" w:rsidP="008A5D9D">
      <w:pPr>
        <w:pStyle w:val="BodyTextIndent"/>
        <w:tabs>
          <w:tab w:val="left" w:pos="0"/>
          <w:tab w:val="left" w:pos="540"/>
          <w:tab w:val="left" w:pos="630"/>
        </w:tabs>
        <w:spacing w:before="0" w:after="240" w:line="360" w:lineRule="auto"/>
        <w:ind w:left="0" w:firstLine="0"/>
        <w:rPr>
          <w:szCs w:val="24"/>
        </w:rPr>
      </w:pPr>
      <w:r w:rsidRPr="00E830D4">
        <w:rPr>
          <w:szCs w:val="24"/>
        </w:rPr>
        <w:tab/>
      </w:r>
      <w:r>
        <w:rPr>
          <w:szCs w:val="24"/>
        </w:rPr>
        <w:tab/>
      </w:r>
      <w:r>
        <w:rPr>
          <w:szCs w:val="24"/>
        </w:rPr>
        <w:tab/>
      </w:r>
      <w:r>
        <w:rPr>
          <w:szCs w:val="24"/>
        </w:rPr>
        <w:tab/>
      </w:r>
      <w:r w:rsidRPr="00E830D4">
        <w:rPr>
          <w:szCs w:val="24"/>
        </w:rPr>
        <w:t>All barangays have their own barangay halls.</w:t>
      </w:r>
    </w:p>
    <w:p w:rsidR="008A5D9D" w:rsidRDefault="00904480" w:rsidP="00181384">
      <w:pPr>
        <w:pStyle w:val="BodyTextIndent"/>
        <w:tabs>
          <w:tab w:val="left" w:pos="0"/>
          <w:tab w:val="left" w:pos="540"/>
          <w:tab w:val="left" w:pos="630"/>
        </w:tabs>
        <w:spacing w:before="0" w:after="240" w:line="360" w:lineRule="auto"/>
        <w:ind w:left="0" w:firstLine="709"/>
        <w:rPr>
          <w:b/>
          <w:szCs w:val="24"/>
        </w:rPr>
      </w:pPr>
      <w:r>
        <w:rPr>
          <w:szCs w:val="24"/>
        </w:rPr>
        <w:lastRenderedPageBreak/>
        <w:t>g</w:t>
      </w:r>
      <w:r w:rsidR="008A5D9D" w:rsidRPr="00175AD9">
        <w:rPr>
          <w:b/>
          <w:szCs w:val="24"/>
        </w:rPr>
        <w:t>.</w:t>
      </w:r>
      <w:r w:rsidR="008A5D9D" w:rsidRPr="00E830D4">
        <w:rPr>
          <w:szCs w:val="24"/>
        </w:rPr>
        <w:tab/>
      </w:r>
      <w:r w:rsidR="00B20533" w:rsidRPr="00B20533">
        <w:rPr>
          <w:b/>
          <w:szCs w:val="24"/>
        </w:rPr>
        <w:t>Parks and Recreation</w:t>
      </w:r>
    </w:p>
    <w:p w:rsidR="008A5D9D" w:rsidRDefault="008A5D9D" w:rsidP="00C516A6">
      <w:pPr>
        <w:pStyle w:val="BodyTextIndent"/>
        <w:tabs>
          <w:tab w:val="left" w:pos="0"/>
        </w:tabs>
        <w:spacing w:before="0" w:after="240" w:line="360" w:lineRule="auto"/>
        <w:ind w:firstLine="0"/>
        <w:rPr>
          <w:szCs w:val="24"/>
        </w:rPr>
      </w:pPr>
      <w:r w:rsidRPr="00E830D4">
        <w:rPr>
          <w:szCs w:val="24"/>
        </w:rPr>
        <w:t xml:space="preserve">Parks and </w:t>
      </w:r>
      <w:r w:rsidR="00B20533">
        <w:rPr>
          <w:szCs w:val="24"/>
        </w:rPr>
        <w:t>Recreation</w:t>
      </w:r>
      <w:r w:rsidRPr="00E830D4">
        <w:rPr>
          <w:szCs w:val="24"/>
        </w:rPr>
        <w:t xml:space="preserve"> include the </w:t>
      </w:r>
      <w:r>
        <w:rPr>
          <w:szCs w:val="24"/>
        </w:rPr>
        <w:t xml:space="preserve">playground and </w:t>
      </w:r>
      <w:r w:rsidRPr="00E830D4">
        <w:rPr>
          <w:szCs w:val="24"/>
        </w:rPr>
        <w:t xml:space="preserve">town plaza covering </w:t>
      </w:r>
      <w:r w:rsidR="009E1B91">
        <w:rPr>
          <w:szCs w:val="24"/>
        </w:rPr>
        <w:t>an area 2.52</w:t>
      </w:r>
      <w:r w:rsidRPr="00E830D4">
        <w:rPr>
          <w:szCs w:val="24"/>
        </w:rPr>
        <w:t xml:space="preserve"> hectare</w:t>
      </w:r>
      <w:r w:rsidR="009E1B91">
        <w:rPr>
          <w:szCs w:val="24"/>
        </w:rPr>
        <w:t xml:space="preserve"> or 0.05</w:t>
      </w:r>
      <w:r w:rsidRPr="00E830D4">
        <w:rPr>
          <w:szCs w:val="24"/>
        </w:rPr>
        <w:t>%</w:t>
      </w:r>
      <w:r>
        <w:rPr>
          <w:szCs w:val="24"/>
        </w:rPr>
        <w:t>.</w:t>
      </w:r>
      <w:r w:rsidRPr="00E830D4">
        <w:rPr>
          <w:szCs w:val="24"/>
        </w:rPr>
        <w:t xml:space="preserve"> These do not form part of the Institutional Area.</w:t>
      </w:r>
    </w:p>
    <w:p w:rsidR="00181384" w:rsidRDefault="00181384" w:rsidP="00181384">
      <w:pPr>
        <w:pStyle w:val="List2"/>
        <w:tabs>
          <w:tab w:val="left" w:pos="0"/>
        </w:tabs>
        <w:spacing w:line="360" w:lineRule="auto"/>
        <w:ind w:left="0" w:firstLine="709"/>
        <w:jc w:val="both"/>
        <w:rPr>
          <w:rFonts w:ascii="Times New Roman" w:hAnsi="Times New Roman" w:cs="Times New Roman"/>
          <w:sz w:val="24"/>
          <w:szCs w:val="24"/>
        </w:rPr>
      </w:pPr>
    </w:p>
    <w:p w:rsidR="00181384" w:rsidRDefault="00181384" w:rsidP="00181384">
      <w:pPr>
        <w:pStyle w:val="List2"/>
        <w:tabs>
          <w:tab w:val="left" w:pos="0"/>
        </w:tabs>
        <w:spacing w:line="360" w:lineRule="auto"/>
        <w:ind w:left="0" w:firstLine="709"/>
        <w:jc w:val="both"/>
        <w:rPr>
          <w:rFonts w:ascii="Times New Roman" w:hAnsi="Times New Roman" w:cs="Times New Roman"/>
          <w:b/>
          <w:sz w:val="24"/>
          <w:szCs w:val="24"/>
        </w:rPr>
      </w:pPr>
      <w:r w:rsidRPr="00181384">
        <w:rPr>
          <w:rFonts w:ascii="Times New Roman" w:hAnsi="Times New Roman" w:cs="Times New Roman"/>
          <w:sz w:val="24"/>
          <w:szCs w:val="24"/>
        </w:rPr>
        <w:t xml:space="preserve">h.   </w:t>
      </w:r>
      <w:r>
        <w:rPr>
          <w:rFonts w:ascii="Times New Roman" w:hAnsi="Times New Roman" w:cs="Times New Roman"/>
          <w:b/>
          <w:sz w:val="24"/>
          <w:szCs w:val="24"/>
        </w:rPr>
        <w:t xml:space="preserve">      </w:t>
      </w:r>
      <w:r>
        <w:rPr>
          <w:rFonts w:ascii="Times New Roman" w:hAnsi="Times New Roman" w:cs="Times New Roman"/>
          <w:b/>
          <w:sz w:val="24"/>
          <w:szCs w:val="24"/>
        </w:rPr>
        <w:t>Cemetery/ Memorial Park</w:t>
      </w:r>
    </w:p>
    <w:p w:rsidR="00181384" w:rsidRDefault="00181384" w:rsidP="00181384">
      <w:pPr>
        <w:pStyle w:val="List2"/>
        <w:tabs>
          <w:tab w:val="left" w:pos="0"/>
        </w:tabs>
        <w:spacing w:line="360" w:lineRule="auto"/>
        <w:ind w:left="0" w:firstLine="0"/>
        <w:jc w:val="both"/>
        <w:rPr>
          <w:rFonts w:ascii="Times New Roman" w:hAnsi="Times New Roman" w:cs="Times New Roman"/>
          <w:b/>
          <w:sz w:val="24"/>
          <w:szCs w:val="24"/>
        </w:rPr>
      </w:pPr>
    </w:p>
    <w:p w:rsidR="00181384" w:rsidRDefault="00181384" w:rsidP="00181384">
      <w:pPr>
        <w:pStyle w:val="List2"/>
        <w:tabs>
          <w:tab w:val="left" w:pos="0"/>
        </w:tabs>
        <w:spacing w:line="360" w:lineRule="auto"/>
        <w:ind w:left="1440" w:firstLine="0"/>
        <w:jc w:val="both"/>
        <w:rPr>
          <w:rFonts w:ascii="Times New Roman" w:hAnsi="Times New Roman" w:cs="Times New Roman"/>
          <w:sz w:val="24"/>
          <w:szCs w:val="24"/>
        </w:rPr>
      </w:pPr>
      <w:r>
        <w:rPr>
          <w:rFonts w:ascii="Times New Roman" w:hAnsi="Times New Roman" w:cs="Times New Roman"/>
          <w:sz w:val="24"/>
          <w:szCs w:val="24"/>
        </w:rPr>
        <w:t>T</w:t>
      </w:r>
      <w:r w:rsidRPr="00E830D4">
        <w:rPr>
          <w:rFonts w:ascii="Times New Roman" w:hAnsi="Times New Roman" w:cs="Times New Roman"/>
          <w:sz w:val="24"/>
          <w:szCs w:val="24"/>
        </w:rPr>
        <w:t xml:space="preserve">he identified special uses having environmental impact and significance </w:t>
      </w:r>
      <w:r>
        <w:rPr>
          <w:rFonts w:ascii="Times New Roman" w:hAnsi="Times New Roman" w:cs="Times New Roman"/>
          <w:sz w:val="24"/>
          <w:szCs w:val="24"/>
        </w:rPr>
        <w:t>are cemeteries, memorial parks</w:t>
      </w:r>
      <w:proofErr w:type="gramStart"/>
      <w:r>
        <w:rPr>
          <w:rFonts w:ascii="Times New Roman" w:hAnsi="Times New Roman" w:cs="Times New Roman"/>
          <w:sz w:val="24"/>
          <w:szCs w:val="24"/>
        </w:rPr>
        <w:t>,</w:t>
      </w:r>
      <w:r w:rsidRPr="00E830D4">
        <w:rPr>
          <w:rFonts w:ascii="Times New Roman" w:hAnsi="Times New Roman" w:cs="Times New Roman"/>
          <w:sz w:val="24"/>
          <w:szCs w:val="24"/>
        </w:rPr>
        <w:t>.</w:t>
      </w:r>
      <w:proofErr w:type="gramEnd"/>
      <w:r w:rsidRPr="00E830D4">
        <w:rPr>
          <w:rFonts w:ascii="Times New Roman" w:hAnsi="Times New Roman" w:cs="Times New Roman"/>
          <w:sz w:val="24"/>
          <w:szCs w:val="24"/>
        </w:rPr>
        <w:t xml:space="preserve">  </w:t>
      </w:r>
      <w:r>
        <w:rPr>
          <w:rFonts w:ascii="Times New Roman" w:hAnsi="Times New Roman" w:cs="Times New Roman"/>
          <w:sz w:val="24"/>
          <w:szCs w:val="24"/>
        </w:rPr>
        <w:t xml:space="preserve">It occupies </w:t>
      </w:r>
      <w:r>
        <w:rPr>
          <w:rFonts w:ascii="Times New Roman" w:hAnsi="Times New Roman" w:cs="Times New Roman"/>
          <w:sz w:val="24"/>
          <w:szCs w:val="24"/>
        </w:rPr>
        <w:t>9</w:t>
      </w:r>
      <w:r>
        <w:rPr>
          <w:rFonts w:ascii="Times New Roman" w:hAnsi="Times New Roman" w:cs="Times New Roman"/>
          <w:sz w:val="24"/>
          <w:szCs w:val="24"/>
        </w:rPr>
        <w:t xml:space="preserve">.92 </w:t>
      </w:r>
      <w:r>
        <w:rPr>
          <w:rFonts w:ascii="Times New Roman" w:hAnsi="Times New Roman" w:cs="Times New Roman"/>
          <w:sz w:val="24"/>
          <w:szCs w:val="24"/>
        </w:rPr>
        <w:t>hectares or 0.20</w:t>
      </w:r>
      <w:r w:rsidRPr="00D94959">
        <w:rPr>
          <w:rFonts w:ascii="Times New Roman" w:hAnsi="Times New Roman" w:cs="Times New Roman"/>
          <w:sz w:val="24"/>
          <w:szCs w:val="24"/>
        </w:rPr>
        <w:t>% of the total land area.</w:t>
      </w:r>
      <w:r>
        <w:rPr>
          <w:rFonts w:ascii="Times New Roman" w:hAnsi="Times New Roman" w:cs="Times New Roman"/>
          <w:sz w:val="24"/>
          <w:szCs w:val="24"/>
        </w:rPr>
        <w:tab/>
      </w:r>
    </w:p>
    <w:p w:rsidR="00181384" w:rsidRPr="00946660" w:rsidRDefault="00181384" w:rsidP="00181384">
      <w:pPr>
        <w:pStyle w:val="List2"/>
        <w:tabs>
          <w:tab w:val="left" w:pos="0"/>
        </w:tabs>
        <w:spacing w:line="360" w:lineRule="auto"/>
        <w:ind w:left="1440" w:firstLine="0"/>
        <w:jc w:val="both"/>
        <w:rPr>
          <w:rFonts w:ascii="Times New Roman" w:hAnsi="Times New Roman" w:cs="Times New Roman"/>
          <w:sz w:val="24"/>
          <w:szCs w:val="24"/>
        </w:rPr>
      </w:pPr>
    </w:p>
    <w:p w:rsidR="00181384" w:rsidRDefault="00181384" w:rsidP="00181384">
      <w:pPr>
        <w:pStyle w:val="BodyTextIndent"/>
        <w:tabs>
          <w:tab w:val="left" w:pos="0"/>
          <w:tab w:val="left" w:pos="540"/>
          <w:tab w:val="left" w:pos="630"/>
        </w:tabs>
        <w:spacing w:before="0" w:after="240" w:line="360" w:lineRule="auto"/>
        <w:ind w:left="0" w:firstLine="709"/>
        <w:rPr>
          <w:b/>
          <w:szCs w:val="24"/>
        </w:rPr>
      </w:pPr>
      <w:r>
        <w:rPr>
          <w:szCs w:val="24"/>
        </w:rPr>
        <w:t xml:space="preserve">i.         </w:t>
      </w:r>
      <w:r>
        <w:rPr>
          <w:b/>
          <w:szCs w:val="24"/>
        </w:rPr>
        <w:t xml:space="preserve">Special </w:t>
      </w:r>
      <w:r w:rsidRPr="00904480">
        <w:rPr>
          <w:b/>
          <w:szCs w:val="24"/>
        </w:rPr>
        <w:t>Uses</w:t>
      </w:r>
    </w:p>
    <w:p w:rsidR="00181384" w:rsidRPr="005361ED" w:rsidRDefault="00181384" w:rsidP="00181384">
      <w:pPr>
        <w:pStyle w:val="List2"/>
        <w:tabs>
          <w:tab w:val="left" w:pos="0"/>
        </w:tabs>
        <w:spacing w:line="360" w:lineRule="auto"/>
        <w:ind w:left="1440"/>
        <w:jc w:val="both"/>
        <w:rPr>
          <w:rFonts w:ascii="Times New Roman" w:hAnsi="Times New Roman" w:cs="Times New Roman"/>
          <w:color w:val="000000" w:themeColor="text1"/>
          <w:sz w:val="24"/>
          <w:szCs w:val="24"/>
        </w:rPr>
      </w:pPr>
      <w:r>
        <w:rPr>
          <w:b/>
          <w:szCs w:val="24"/>
        </w:rPr>
        <w:tab/>
      </w:r>
      <w:r>
        <w:rPr>
          <w:rFonts w:ascii="Times New Roman" w:hAnsi="Times New Roman" w:cs="Times New Roman"/>
          <w:color w:val="000000" w:themeColor="text1"/>
          <w:sz w:val="24"/>
          <w:szCs w:val="24"/>
        </w:rPr>
        <w:t xml:space="preserve">The Special </w:t>
      </w:r>
      <w:r w:rsidRPr="005361ED">
        <w:rPr>
          <w:rFonts w:ascii="Times New Roman" w:hAnsi="Times New Roman" w:cs="Times New Roman"/>
          <w:color w:val="000000" w:themeColor="text1"/>
          <w:sz w:val="24"/>
          <w:szCs w:val="24"/>
        </w:rPr>
        <w:t xml:space="preserve">Uses </w:t>
      </w:r>
      <w:r>
        <w:rPr>
          <w:rFonts w:ascii="Times New Roman" w:hAnsi="Times New Roman" w:cs="Times New Roman"/>
          <w:color w:val="000000" w:themeColor="text1"/>
          <w:sz w:val="24"/>
          <w:szCs w:val="24"/>
        </w:rPr>
        <w:t>consist</w:t>
      </w:r>
      <w:r w:rsidRPr="005361ED">
        <w:rPr>
          <w:rFonts w:ascii="Times New Roman" w:hAnsi="Times New Roman" w:cs="Times New Roman"/>
          <w:color w:val="000000" w:themeColor="text1"/>
          <w:sz w:val="24"/>
          <w:szCs w:val="24"/>
        </w:rPr>
        <w:t xml:space="preserve"> of slaughterhouse, livestock </w:t>
      </w:r>
      <w:proofErr w:type="gramStart"/>
      <w:r w:rsidRPr="005361ED">
        <w:rPr>
          <w:rFonts w:ascii="Times New Roman" w:hAnsi="Times New Roman" w:cs="Times New Roman"/>
          <w:color w:val="000000" w:themeColor="text1"/>
          <w:sz w:val="24"/>
          <w:szCs w:val="24"/>
        </w:rPr>
        <w:t>and  municipal</w:t>
      </w:r>
      <w:proofErr w:type="gramEnd"/>
      <w:r w:rsidRPr="005361E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controlled </w:t>
      </w:r>
      <w:r>
        <w:rPr>
          <w:rFonts w:ascii="Times New Roman" w:hAnsi="Times New Roman" w:cs="Times New Roman"/>
          <w:color w:val="000000" w:themeColor="text1"/>
          <w:sz w:val="24"/>
          <w:szCs w:val="24"/>
        </w:rPr>
        <w:t>dumpsite.  These uses occupy 2.68 hectares or 0.05</w:t>
      </w:r>
      <w:r w:rsidRPr="005361ED">
        <w:rPr>
          <w:rFonts w:ascii="Times New Roman" w:hAnsi="Times New Roman" w:cs="Times New Roman"/>
          <w:color w:val="000000" w:themeColor="text1"/>
          <w:sz w:val="24"/>
          <w:szCs w:val="24"/>
        </w:rPr>
        <w:t>% of the total area.</w:t>
      </w:r>
    </w:p>
    <w:p w:rsidR="00181384" w:rsidRDefault="008A5D9D" w:rsidP="00181384">
      <w:pPr>
        <w:pStyle w:val="List2"/>
        <w:tabs>
          <w:tab w:val="left" w:pos="0"/>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ab/>
      </w:r>
      <w:r w:rsidR="00181384">
        <w:rPr>
          <w:rFonts w:ascii="Times New Roman" w:hAnsi="Times New Roman" w:cs="Times New Roman"/>
          <w:sz w:val="24"/>
          <w:szCs w:val="24"/>
        </w:rPr>
        <w:tab/>
      </w:r>
      <w:r w:rsidR="00181384">
        <w:rPr>
          <w:rFonts w:ascii="Times New Roman" w:hAnsi="Times New Roman" w:cs="Times New Roman"/>
          <w:sz w:val="24"/>
          <w:szCs w:val="24"/>
        </w:rPr>
        <w:tab/>
      </w:r>
    </w:p>
    <w:p w:rsidR="008A5D9D" w:rsidRPr="007714E4" w:rsidRDefault="00181384" w:rsidP="00181384">
      <w:pPr>
        <w:pStyle w:val="List2"/>
        <w:tabs>
          <w:tab w:val="left" w:pos="0"/>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A5D9D" w:rsidRPr="007714E4">
        <w:rPr>
          <w:rFonts w:ascii="Times New Roman" w:hAnsi="Times New Roman" w:cs="Times New Roman"/>
          <w:sz w:val="24"/>
          <w:szCs w:val="24"/>
        </w:rPr>
        <w:t xml:space="preserve">Table </w:t>
      </w:r>
      <w:r w:rsidR="00364E9E">
        <w:rPr>
          <w:rFonts w:ascii="Times New Roman" w:hAnsi="Times New Roman" w:cs="Times New Roman"/>
          <w:sz w:val="24"/>
          <w:szCs w:val="24"/>
        </w:rPr>
        <w:t>8</w:t>
      </w:r>
      <w:r w:rsidR="008A5D9D" w:rsidRPr="007714E4">
        <w:rPr>
          <w:rFonts w:ascii="Times New Roman" w:hAnsi="Times New Roman" w:cs="Times New Roman"/>
          <w:sz w:val="24"/>
          <w:szCs w:val="24"/>
        </w:rPr>
        <w:t>: Existing Land Uses (GENERAL/URBAN)</w:t>
      </w:r>
    </w:p>
    <w:tbl>
      <w:tblPr>
        <w:tblW w:w="6804" w:type="dxa"/>
        <w:tblInd w:w="1809" w:type="dxa"/>
        <w:tblLook w:val="04A0" w:firstRow="1" w:lastRow="0" w:firstColumn="1" w:lastColumn="0" w:noHBand="0" w:noVBand="1"/>
      </w:tblPr>
      <w:tblGrid>
        <w:gridCol w:w="2978"/>
        <w:gridCol w:w="1984"/>
        <w:gridCol w:w="1842"/>
      </w:tblGrid>
      <w:tr w:rsidR="00181384" w:rsidRPr="00391CF2" w:rsidTr="00181384">
        <w:trPr>
          <w:trHeight w:val="20"/>
        </w:trPr>
        <w:tc>
          <w:tcPr>
            <w:tcW w:w="29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b/>
                <w:bCs/>
                <w:color w:val="000000"/>
                <w:sz w:val="20"/>
                <w:szCs w:val="24"/>
              </w:rPr>
            </w:pPr>
            <w:r w:rsidRPr="00391CF2">
              <w:rPr>
                <w:rFonts w:ascii="Times New Roman" w:eastAsia="Times New Roman" w:hAnsi="Times New Roman" w:cs="Times New Roman"/>
                <w:b/>
                <w:bCs/>
                <w:color w:val="000000"/>
                <w:sz w:val="20"/>
                <w:szCs w:val="24"/>
              </w:rPr>
              <w:t>Land Use</w:t>
            </w:r>
          </w:p>
        </w:tc>
        <w:tc>
          <w:tcPr>
            <w:tcW w:w="3826" w:type="dxa"/>
            <w:gridSpan w:val="2"/>
            <w:tcBorders>
              <w:top w:val="single" w:sz="8" w:space="0" w:color="auto"/>
              <w:left w:val="nil"/>
              <w:bottom w:val="single" w:sz="8" w:space="0" w:color="auto"/>
              <w:right w:val="single" w:sz="8" w:space="0" w:color="000000"/>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b/>
                <w:bCs/>
                <w:color w:val="000000"/>
                <w:sz w:val="20"/>
                <w:szCs w:val="24"/>
              </w:rPr>
            </w:pPr>
            <w:r w:rsidRPr="00391CF2">
              <w:rPr>
                <w:rFonts w:ascii="Times New Roman" w:eastAsia="Times New Roman" w:hAnsi="Times New Roman" w:cs="Times New Roman"/>
                <w:b/>
                <w:bCs/>
                <w:color w:val="000000"/>
                <w:sz w:val="20"/>
                <w:szCs w:val="24"/>
              </w:rPr>
              <w:t>Existing Land Use (2016)</w:t>
            </w:r>
          </w:p>
        </w:tc>
      </w:tr>
      <w:tr w:rsidR="00181384" w:rsidRPr="00391CF2" w:rsidTr="00181384">
        <w:trPr>
          <w:trHeight w:val="20"/>
        </w:trPr>
        <w:tc>
          <w:tcPr>
            <w:tcW w:w="2978" w:type="dxa"/>
            <w:vMerge/>
            <w:tcBorders>
              <w:top w:val="single" w:sz="8" w:space="0" w:color="auto"/>
              <w:left w:val="single" w:sz="8" w:space="0" w:color="auto"/>
              <w:bottom w:val="single" w:sz="8" w:space="0" w:color="000000"/>
              <w:right w:val="single" w:sz="8" w:space="0" w:color="auto"/>
            </w:tcBorders>
            <w:vAlign w:val="center"/>
            <w:hideMark/>
          </w:tcPr>
          <w:p w:rsidR="00181384" w:rsidRPr="00391CF2" w:rsidRDefault="00181384" w:rsidP="00783135">
            <w:pPr>
              <w:spacing w:after="0" w:line="240" w:lineRule="auto"/>
              <w:rPr>
                <w:rFonts w:ascii="Times New Roman" w:eastAsia="Times New Roman" w:hAnsi="Times New Roman" w:cs="Times New Roman"/>
                <w:b/>
                <w:bCs/>
                <w:color w:val="000000"/>
                <w:sz w:val="20"/>
                <w:szCs w:val="24"/>
              </w:rPr>
            </w:pPr>
          </w:p>
        </w:tc>
        <w:tc>
          <w:tcPr>
            <w:tcW w:w="1984"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b/>
                <w:bCs/>
                <w:color w:val="000000"/>
                <w:sz w:val="20"/>
                <w:szCs w:val="24"/>
              </w:rPr>
            </w:pPr>
            <w:r w:rsidRPr="00391CF2">
              <w:rPr>
                <w:rFonts w:ascii="Times New Roman" w:eastAsia="Times New Roman" w:hAnsi="Times New Roman" w:cs="Times New Roman"/>
                <w:b/>
                <w:bCs/>
                <w:color w:val="000000"/>
                <w:sz w:val="20"/>
                <w:szCs w:val="24"/>
              </w:rPr>
              <w:t>Area (Has.)</w:t>
            </w:r>
          </w:p>
        </w:tc>
        <w:tc>
          <w:tcPr>
            <w:tcW w:w="1842"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b/>
                <w:bCs/>
                <w:color w:val="000000"/>
                <w:sz w:val="20"/>
                <w:szCs w:val="24"/>
              </w:rPr>
            </w:pPr>
            <w:proofErr w:type="spellStart"/>
            <w:r w:rsidRPr="00391CF2">
              <w:rPr>
                <w:rFonts w:ascii="Times New Roman" w:eastAsia="Times New Roman" w:hAnsi="Times New Roman" w:cs="Times New Roman"/>
                <w:b/>
                <w:bCs/>
                <w:color w:val="000000"/>
                <w:sz w:val="20"/>
                <w:szCs w:val="24"/>
              </w:rPr>
              <w:t>Percent</w:t>
            </w:r>
            <w:proofErr w:type="spellEnd"/>
            <w:r w:rsidRPr="00391CF2">
              <w:rPr>
                <w:rFonts w:ascii="Times New Roman" w:eastAsia="Times New Roman" w:hAnsi="Times New Roman" w:cs="Times New Roman"/>
                <w:b/>
                <w:bCs/>
                <w:color w:val="000000"/>
                <w:sz w:val="20"/>
                <w:szCs w:val="24"/>
              </w:rPr>
              <w:t xml:space="preserve"> to Total</w:t>
            </w:r>
          </w:p>
        </w:tc>
      </w:tr>
      <w:tr w:rsidR="00181384" w:rsidRPr="00391CF2" w:rsidTr="00181384">
        <w:trPr>
          <w:trHeight w:val="20"/>
        </w:trPr>
        <w:tc>
          <w:tcPr>
            <w:tcW w:w="2978" w:type="dxa"/>
            <w:tcBorders>
              <w:top w:val="nil"/>
              <w:left w:val="single" w:sz="8" w:space="0" w:color="auto"/>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Agricultural</w:t>
            </w:r>
          </w:p>
        </w:tc>
        <w:tc>
          <w:tcPr>
            <w:tcW w:w="1984"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3,378.50</w:t>
            </w:r>
          </w:p>
        </w:tc>
        <w:tc>
          <w:tcPr>
            <w:tcW w:w="1842"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69.69</w:t>
            </w:r>
          </w:p>
        </w:tc>
      </w:tr>
      <w:tr w:rsidR="00181384" w:rsidRPr="00391CF2" w:rsidTr="00181384">
        <w:trPr>
          <w:trHeight w:val="20"/>
        </w:trPr>
        <w:tc>
          <w:tcPr>
            <w:tcW w:w="2978" w:type="dxa"/>
            <w:tcBorders>
              <w:top w:val="nil"/>
              <w:left w:val="single" w:sz="8" w:space="0" w:color="auto"/>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Residential</w:t>
            </w:r>
          </w:p>
        </w:tc>
        <w:tc>
          <w:tcPr>
            <w:tcW w:w="1984"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836.39</w:t>
            </w:r>
          </w:p>
        </w:tc>
        <w:tc>
          <w:tcPr>
            <w:tcW w:w="1842"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17.25</w:t>
            </w:r>
          </w:p>
        </w:tc>
      </w:tr>
      <w:tr w:rsidR="00181384" w:rsidRPr="00391CF2" w:rsidTr="00181384">
        <w:trPr>
          <w:trHeight w:val="20"/>
        </w:trPr>
        <w:tc>
          <w:tcPr>
            <w:tcW w:w="2978" w:type="dxa"/>
            <w:tcBorders>
              <w:top w:val="nil"/>
              <w:left w:val="single" w:sz="8" w:space="0" w:color="auto"/>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Industrial</w:t>
            </w:r>
          </w:p>
        </w:tc>
        <w:tc>
          <w:tcPr>
            <w:tcW w:w="1984"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29.85</w:t>
            </w:r>
          </w:p>
        </w:tc>
        <w:tc>
          <w:tcPr>
            <w:tcW w:w="1842"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0.62</w:t>
            </w:r>
          </w:p>
        </w:tc>
      </w:tr>
      <w:tr w:rsidR="00181384" w:rsidRPr="00391CF2" w:rsidTr="00181384">
        <w:trPr>
          <w:trHeight w:val="20"/>
        </w:trPr>
        <w:tc>
          <w:tcPr>
            <w:tcW w:w="2978" w:type="dxa"/>
            <w:tcBorders>
              <w:top w:val="nil"/>
              <w:left w:val="single" w:sz="8" w:space="0" w:color="auto"/>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Fishery</w:t>
            </w:r>
          </w:p>
        </w:tc>
        <w:tc>
          <w:tcPr>
            <w:tcW w:w="1984"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331.54</w:t>
            </w:r>
          </w:p>
        </w:tc>
        <w:tc>
          <w:tcPr>
            <w:tcW w:w="1842"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6.84</w:t>
            </w:r>
          </w:p>
        </w:tc>
      </w:tr>
      <w:tr w:rsidR="00181384" w:rsidRPr="00391CF2" w:rsidTr="00181384">
        <w:trPr>
          <w:trHeight w:val="20"/>
        </w:trPr>
        <w:tc>
          <w:tcPr>
            <w:tcW w:w="2978" w:type="dxa"/>
            <w:tcBorders>
              <w:top w:val="nil"/>
              <w:left w:val="single" w:sz="8" w:space="0" w:color="auto"/>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Roads</w:t>
            </w:r>
          </w:p>
        </w:tc>
        <w:tc>
          <w:tcPr>
            <w:tcW w:w="1984"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176.35</w:t>
            </w:r>
          </w:p>
        </w:tc>
        <w:tc>
          <w:tcPr>
            <w:tcW w:w="1842"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3.64</w:t>
            </w:r>
          </w:p>
        </w:tc>
      </w:tr>
      <w:tr w:rsidR="00181384" w:rsidRPr="00391CF2" w:rsidTr="00181384">
        <w:trPr>
          <w:trHeight w:val="20"/>
        </w:trPr>
        <w:tc>
          <w:tcPr>
            <w:tcW w:w="2978" w:type="dxa"/>
            <w:tcBorders>
              <w:top w:val="nil"/>
              <w:left w:val="single" w:sz="8" w:space="0" w:color="auto"/>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Commercial</w:t>
            </w:r>
          </w:p>
        </w:tc>
        <w:tc>
          <w:tcPr>
            <w:tcW w:w="1984"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44.04</w:t>
            </w:r>
          </w:p>
        </w:tc>
        <w:tc>
          <w:tcPr>
            <w:tcW w:w="1842"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0.91</w:t>
            </w:r>
          </w:p>
        </w:tc>
      </w:tr>
      <w:tr w:rsidR="00181384" w:rsidRPr="00391CF2" w:rsidTr="00181384">
        <w:trPr>
          <w:trHeight w:val="20"/>
        </w:trPr>
        <w:tc>
          <w:tcPr>
            <w:tcW w:w="2978" w:type="dxa"/>
            <w:tcBorders>
              <w:top w:val="nil"/>
              <w:left w:val="single" w:sz="8" w:space="0" w:color="auto"/>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General Institutional</w:t>
            </w:r>
          </w:p>
        </w:tc>
        <w:tc>
          <w:tcPr>
            <w:tcW w:w="1984"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35.99</w:t>
            </w:r>
          </w:p>
        </w:tc>
        <w:tc>
          <w:tcPr>
            <w:tcW w:w="1842"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0.74</w:t>
            </w:r>
          </w:p>
        </w:tc>
      </w:tr>
      <w:tr w:rsidR="00181384" w:rsidRPr="00391CF2" w:rsidTr="00181384">
        <w:trPr>
          <w:trHeight w:val="20"/>
        </w:trPr>
        <w:tc>
          <w:tcPr>
            <w:tcW w:w="2978" w:type="dxa"/>
            <w:tcBorders>
              <w:top w:val="nil"/>
              <w:left w:val="single" w:sz="8" w:space="0" w:color="auto"/>
              <w:bottom w:val="nil"/>
              <w:right w:val="single" w:sz="8" w:space="0" w:color="auto"/>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Parks and Recreational</w:t>
            </w:r>
          </w:p>
        </w:tc>
        <w:tc>
          <w:tcPr>
            <w:tcW w:w="1984" w:type="dxa"/>
            <w:tcBorders>
              <w:top w:val="nil"/>
              <w:left w:val="nil"/>
              <w:bottom w:val="nil"/>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2.52</w:t>
            </w:r>
          </w:p>
        </w:tc>
        <w:tc>
          <w:tcPr>
            <w:tcW w:w="1842" w:type="dxa"/>
            <w:tcBorders>
              <w:top w:val="nil"/>
              <w:left w:val="nil"/>
              <w:bottom w:val="nil"/>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0.05</w:t>
            </w:r>
          </w:p>
        </w:tc>
      </w:tr>
      <w:tr w:rsidR="00181384" w:rsidRPr="00391CF2" w:rsidTr="00181384">
        <w:trPr>
          <w:trHeight w:val="20"/>
        </w:trPr>
        <w:tc>
          <w:tcPr>
            <w:tcW w:w="297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Cemetery/ Memorial Park</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9.92</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0.20</w:t>
            </w:r>
          </w:p>
        </w:tc>
      </w:tr>
      <w:tr w:rsidR="00181384" w:rsidRPr="00391CF2" w:rsidTr="00181384">
        <w:trPr>
          <w:trHeight w:val="20"/>
        </w:trPr>
        <w:tc>
          <w:tcPr>
            <w:tcW w:w="2978" w:type="dxa"/>
            <w:tcBorders>
              <w:top w:val="nil"/>
              <w:left w:val="single" w:sz="8" w:space="0" w:color="auto"/>
              <w:bottom w:val="nil"/>
              <w:right w:val="nil"/>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 xml:space="preserve">Special Uses </w:t>
            </w:r>
          </w:p>
        </w:tc>
        <w:tc>
          <w:tcPr>
            <w:tcW w:w="1984" w:type="dxa"/>
            <w:tcBorders>
              <w:top w:val="nil"/>
              <w:left w:val="single" w:sz="8" w:space="0" w:color="auto"/>
              <w:bottom w:val="nil"/>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 </w:t>
            </w:r>
          </w:p>
        </w:tc>
        <w:tc>
          <w:tcPr>
            <w:tcW w:w="1842" w:type="dxa"/>
            <w:tcBorders>
              <w:top w:val="nil"/>
              <w:left w:val="nil"/>
              <w:bottom w:val="nil"/>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 </w:t>
            </w:r>
          </w:p>
        </w:tc>
      </w:tr>
      <w:tr w:rsidR="00181384" w:rsidRPr="00391CF2" w:rsidTr="00181384">
        <w:trPr>
          <w:trHeight w:val="20"/>
        </w:trPr>
        <w:tc>
          <w:tcPr>
            <w:tcW w:w="2978" w:type="dxa"/>
            <w:tcBorders>
              <w:top w:val="nil"/>
              <w:left w:val="single" w:sz="8" w:space="0" w:color="auto"/>
              <w:bottom w:val="nil"/>
              <w:right w:val="nil"/>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 Slaughterhouse</w:t>
            </w:r>
          </w:p>
        </w:tc>
        <w:tc>
          <w:tcPr>
            <w:tcW w:w="1984" w:type="dxa"/>
            <w:tcBorders>
              <w:top w:val="nil"/>
              <w:left w:val="single" w:sz="8" w:space="0" w:color="auto"/>
              <w:bottom w:val="nil"/>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1.00</w:t>
            </w:r>
          </w:p>
        </w:tc>
        <w:tc>
          <w:tcPr>
            <w:tcW w:w="1842" w:type="dxa"/>
            <w:tcBorders>
              <w:top w:val="nil"/>
              <w:left w:val="nil"/>
              <w:bottom w:val="nil"/>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0.02</w:t>
            </w:r>
          </w:p>
        </w:tc>
      </w:tr>
      <w:tr w:rsidR="00181384" w:rsidRPr="00391CF2" w:rsidTr="00181384">
        <w:trPr>
          <w:trHeight w:val="20"/>
        </w:trPr>
        <w:tc>
          <w:tcPr>
            <w:tcW w:w="2978" w:type="dxa"/>
            <w:tcBorders>
              <w:top w:val="nil"/>
              <w:left w:val="single" w:sz="8" w:space="0" w:color="auto"/>
              <w:bottom w:val="nil"/>
              <w:right w:val="nil"/>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 Livestock</w:t>
            </w:r>
          </w:p>
        </w:tc>
        <w:tc>
          <w:tcPr>
            <w:tcW w:w="1984" w:type="dxa"/>
            <w:tcBorders>
              <w:top w:val="nil"/>
              <w:left w:val="single" w:sz="8" w:space="0" w:color="auto"/>
              <w:bottom w:val="nil"/>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0.48</w:t>
            </w:r>
          </w:p>
        </w:tc>
        <w:tc>
          <w:tcPr>
            <w:tcW w:w="1842" w:type="dxa"/>
            <w:tcBorders>
              <w:top w:val="nil"/>
              <w:left w:val="nil"/>
              <w:bottom w:val="nil"/>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0.01</w:t>
            </w:r>
          </w:p>
        </w:tc>
      </w:tr>
      <w:tr w:rsidR="00181384" w:rsidRPr="00391CF2" w:rsidTr="00181384">
        <w:trPr>
          <w:trHeight w:val="150"/>
        </w:trPr>
        <w:tc>
          <w:tcPr>
            <w:tcW w:w="2978" w:type="dxa"/>
            <w:tcBorders>
              <w:top w:val="nil"/>
              <w:left w:val="single" w:sz="8" w:space="0" w:color="auto"/>
              <w:bottom w:val="single" w:sz="8" w:space="0" w:color="auto"/>
              <w:right w:val="nil"/>
            </w:tcBorders>
            <w:shd w:val="clear" w:color="auto" w:fill="auto"/>
            <w:vAlign w:val="center"/>
            <w:hideMark/>
          </w:tcPr>
          <w:p w:rsidR="00181384" w:rsidRPr="00391CF2" w:rsidRDefault="00181384" w:rsidP="00783135">
            <w:pPr>
              <w:spacing w:after="0" w:line="240" w:lineRule="auto"/>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 Municipal Controlled Dumpsite</w:t>
            </w:r>
          </w:p>
        </w:tc>
        <w:tc>
          <w:tcPr>
            <w:tcW w:w="1984" w:type="dxa"/>
            <w:tcBorders>
              <w:top w:val="nil"/>
              <w:left w:val="single" w:sz="8" w:space="0" w:color="auto"/>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1.20</w:t>
            </w:r>
          </w:p>
        </w:tc>
        <w:tc>
          <w:tcPr>
            <w:tcW w:w="1842"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color w:val="000000"/>
                <w:sz w:val="20"/>
                <w:szCs w:val="24"/>
              </w:rPr>
            </w:pPr>
            <w:r w:rsidRPr="00391CF2">
              <w:rPr>
                <w:rFonts w:ascii="Times New Roman" w:eastAsia="Times New Roman" w:hAnsi="Times New Roman" w:cs="Times New Roman"/>
                <w:color w:val="000000"/>
                <w:sz w:val="20"/>
                <w:szCs w:val="24"/>
              </w:rPr>
              <w:t>0.02</w:t>
            </w:r>
          </w:p>
        </w:tc>
      </w:tr>
      <w:tr w:rsidR="00181384" w:rsidRPr="00391CF2" w:rsidTr="00181384">
        <w:trPr>
          <w:trHeight w:val="20"/>
        </w:trPr>
        <w:tc>
          <w:tcPr>
            <w:tcW w:w="2978" w:type="dxa"/>
            <w:tcBorders>
              <w:top w:val="nil"/>
              <w:left w:val="single" w:sz="8" w:space="0" w:color="auto"/>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b/>
                <w:bCs/>
                <w:color w:val="000000"/>
                <w:sz w:val="20"/>
                <w:szCs w:val="24"/>
              </w:rPr>
            </w:pPr>
            <w:r w:rsidRPr="00391CF2">
              <w:rPr>
                <w:rFonts w:ascii="Times New Roman" w:eastAsia="Times New Roman" w:hAnsi="Times New Roman" w:cs="Times New Roman"/>
                <w:b/>
                <w:bCs/>
                <w:color w:val="000000"/>
                <w:sz w:val="20"/>
                <w:szCs w:val="24"/>
              </w:rPr>
              <w:t>TOTAL</w:t>
            </w:r>
          </w:p>
        </w:tc>
        <w:tc>
          <w:tcPr>
            <w:tcW w:w="1984"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b/>
                <w:bCs/>
                <w:color w:val="000000"/>
                <w:sz w:val="20"/>
                <w:szCs w:val="24"/>
              </w:rPr>
            </w:pPr>
            <w:r w:rsidRPr="00391CF2">
              <w:rPr>
                <w:rFonts w:ascii="Times New Roman" w:eastAsia="Times New Roman" w:hAnsi="Times New Roman" w:cs="Times New Roman"/>
                <w:b/>
                <w:bCs/>
                <w:color w:val="000000"/>
                <w:sz w:val="20"/>
                <w:szCs w:val="24"/>
              </w:rPr>
              <w:t>4,847.78</w:t>
            </w:r>
          </w:p>
        </w:tc>
        <w:tc>
          <w:tcPr>
            <w:tcW w:w="1842" w:type="dxa"/>
            <w:tcBorders>
              <w:top w:val="nil"/>
              <w:left w:val="nil"/>
              <w:bottom w:val="single" w:sz="8" w:space="0" w:color="auto"/>
              <w:right w:val="single" w:sz="8" w:space="0" w:color="auto"/>
            </w:tcBorders>
            <w:shd w:val="clear" w:color="auto" w:fill="auto"/>
            <w:vAlign w:val="center"/>
            <w:hideMark/>
          </w:tcPr>
          <w:p w:rsidR="00181384" w:rsidRPr="00391CF2" w:rsidRDefault="00181384" w:rsidP="00783135">
            <w:pPr>
              <w:spacing w:after="0" w:line="240" w:lineRule="auto"/>
              <w:jc w:val="center"/>
              <w:rPr>
                <w:rFonts w:ascii="Times New Roman" w:eastAsia="Times New Roman" w:hAnsi="Times New Roman" w:cs="Times New Roman"/>
                <w:b/>
                <w:bCs/>
                <w:color w:val="000000"/>
                <w:sz w:val="20"/>
                <w:szCs w:val="24"/>
              </w:rPr>
            </w:pPr>
            <w:r w:rsidRPr="00391CF2">
              <w:rPr>
                <w:rFonts w:ascii="Times New Roman" w:eastAsia="Times New Roman" w:hAnsi="Times New Roman" w:cs="Times New Roman"/>
                <w:b/>
                <w:bCs/>
                <w:color w:val="000000"/>
                <w:sz w:val="20"/>
                <w:szCs w:val="24"/>
              </w:rPr>
              <w:t>100.00</w:t>
            </w:r>
          </w:p>
        </w:tc>
      </w:tr>
    </w:tbl>
    <w:p w:rsidR="00520875" w:rsidRPr="007714E4" w:rsidRDefault="00552155" w:rsidP="00552155">
      <w:pPr>
        <w:pStyle w:val="List2"/>
        <w:tabs>
          <w:tab w:val="left" w:pos="0"/>
        </w:tabs>
        <w:spacing w:line="360" w:lineRule="auto"/>
        <w:ind w:left="0" w:firstLine="0"/>
        <w:jc w:val="both"/>
        <w:rPr>
          <w:rFonts w:ascii="Times New Roman" w:hAnsi="Times New Roman" w:cs="Times New Roman"/>
          <w:b/>
          <w:sz w:val="24"/>
          <w:szCs w:val="24"/>
        </w:rPr>
      </w:pPr>
      <w:r w:rsidRPr="007714E4">
        <w:rPr>
          <w:rFonts w:ascii="Times New Roman" w:hAnsi="Times New Roman" w:cs="Times New Roman"/>
          <w:b/>
          <w:sz w:val="24"/>
          <w:szCs w:val="24"/>
        </w:rPr>
        <w:tab/>
      </w:r>
    </w:p>
    <w:p w:rsidR="00552155" w:rsidRPr="00946660" w:rsidRDefault="00520875" w:rsidP="00552155">
      <w:pPr>
        <w:pStyle w:val="List2"/>
        <w:tabs>
          <w:tab w:val="left" w:pos="0"/>
        </w:tabs>
        <w:spacing w:line="360" w:lineRule="auto"/>
        <w:ind w:left="0" w:firstLine="0"/>
        <w:jc w:val="both"/>
        <w:rPr>
          <w:rFonts w:ascii="Times New Roman" w:hAnsi="Times New Roman" w:cs="Times New Roman"/>
          <w:b/>
          <w:i/>
          <w:sz w:val="24"/>
          <w:szCs w:val="24"/>
        </w:rPr>
      </w:pPr>
      <w:r>
        <w:rPr>
          <w:rFonts w:ascii="Times New Roman" w:hAnsi="Times New Roman" w:cs="Times New Roman"/>
          <w:b/>
          <w:sz w:val="24"/>
          <w:szCs w:val="24"/>
        </w:rPr>
        <w:tab/>
      </w:r>
      <w:r w:rsidR="00552155" w:rsidRPr="00946660">
        <w:rPr>
          <w:rFonts w:ascii="Times New Roman" w:hAnsi="Times New Roman" w:cs="Times New Roman"/>
          <w:b/>
          <w:i/>
          <w:sz w:val="24"/>
          <w:szCs w:val="24"/>
        </w:rPr>
        <w:t>Pattern of Growth</w:t>
      </w:r>
    </w:p>
    <w:p w:rsidR="00552155" w:rsidRPr="00E830D4" w:rsidRDefault="00552155" w:rsidP="00552155">
      <w:pPr>
        <w:pStyle w:val="ListContinue2"/>
        <w:tabs>
          <w:tab w:val="left" w:pos="0"/>
        </w:tabs>
        <w:spacing w:after="0" w:line="360" w:lineRule="auto"/>
        <w:jc w:val="both"/>
        <w:rPr>
          <w:sz w:val="24"/>
          <w:szCs w:val="24"/>
        </w:rPr>
      </w:pPr>
      <w:r w:rsidRPr="00E830D4">
        <w:rPr>
          <w:sz w:val="24"/>
          <w:szCs w:val="24"/>
        </w:rPr>
        <w:t xml:space="preserve">The municipality follows a linear pattern of growth where developments occur along both sides of major highways and parallel to major thoroughfares.  This pattern still allows for an effective interaction among uses and for the efficient distribution of services and facilities.  This </w:t>
      </w:r>
      <w:proofErr w:type="gramStart"/>
      <w:r w:rsidRPr="00E830D4">
        <w:rPr>
          <w:sz w:val="24"/>
          <w:szCs w:val="24"/>
        </w:rPr>
        <w:t>is made</w:t>
      </w:r>
      <w:proofErr w:type="gramEnd"/>
      <w:r w:rsidRPr="00E830D4">
        <w:rPr>
          <w:sz w:val="24"/>
          <w:szCs w:val="24"/>
        </w:rPr>
        <w:t xml:space="preserve"> possible by the relatively short distances between the </w:t>
      </w:r>
      <w:proofErr w:type="spellStart"/>
      <w:r w:rsidRPr="00E830D4">
        <w:rPr>
          <w:sz w:val="24"/>
          <w:szCs w:val="24"/>
        </w:rPr>
        <w:t>Poblacion</w:t>
      </w:r>
      <w:proofErr w:type="spellEnd"/>
      <w:r w:rsidRPr="00E830D4">
        <w:rPr>
          <w:sz w:val="24"/>
          <w:szCs w:val="24"/>
        </w:rPr>
        <w:t xml:space="preserve"> and the other barangays.  Moreover, the adequacy of roads has provided easy access to services and facilities.</w:t>
      </w:r>
    </w:p>
    <w:p w:rsidR="00552155" w:rsidRPr="00946660" w:rsidRDefault="00552155" w:rsidP="00552155">
      <w:pPr>
        <w:pStyle w:val="List2"/>
        <w:tabs>
          <w:tab w:val="left" w:pos="0"/>
        </w:tabs>
        <w:spacing w:line="360" w:lineRule="auto"/>
        <w:ind w:left="0" w:firstLine="0"/>
        <w:jc w:val="both"/>
        <w:rPr>
          <w:rFonts w:ascii="Times New Roman" w:hAnsi="Times New Roman" w:cs="Times New Roman"/>
          <w:b/>
          <w:i/>
          <w:sz w:val="24"/>
          <w:szCs w:val="24"/>
        </w:rPr>
      </w:pPr>
      <w:r w:rsidRPr="00946660">
        <w:rPr>
          <w:rFonts w:ascii="Times New Roman" w:hAnsi="Times New Roman" w:cs="Times New Roman"/>
          <w:i/>
          <w:sz w:val="24"/>
          <w:szCs w:val="24"/>
        </w:rPr>
        <w:lastRenderedPageBreak/>
        <w:tab/>
      </w:r>
      <w:r w:rsidRPr="00946660">
        <w:rPr>
          <w:rFonts w:ascii="Times New Roman" w:hAnsi="Times New Roman" w:cs="Times New Roman"/>
          <w:b/>
          <w:i/>
          <w:sz w:val="24"/>
          <w:szCs w:val="24"/>
        </w:rPr>
        <w:t>Suitability and Compatibility</w:t>
      </w:r>
    </w:p>
    <w:p w:rsidR="00552155" w:rsidRDefault="00552155" w:rsidP="00552155">
      <w:pPr>
        <w:pStyle w:val="List2"/>
        <w:tabs>
          <w:tab w:val="left" w:pos="0"/>
        </w:tabs>
        <w:spacing w:line="360" w:lineRule="auto"/>
        <w:ind w:left="0" w:firstLine="0"/>
        <w:jc w:val="both"/>
        <w:rPr>
          <w:rFonts w:ascii="Times New Roman" w:hAnsi="Times New Roman" w:cs="Times New Roman"/>
          <w:b/>
          <w:sz w:val="24"/>
          <w:szCs w:val="24"/>
        </w:rPr>
      </w:pPr>
    </w:p>
    <w:p w:rsidR="008A5D9D" w:rsidRPr="00B7464C" w:rsidRDefault="00552155" w:rsidP="00552155">
      <w:pPr>
        <w:pStyle w:val="List2"/>
        <w:tabs>
          <w:tab w:val="left" w:pos="0"/>
        </w:tabs>
        <w:spacing w:line="360" w:lineRule="auto"/>
        <w:ind w:firstLine="0"/>
        <w:jc w:val="both"/>
        <w:rPr>
          <w:rFonts w:ascii="Times New Roman" w:hAnsi="Times New Roman" w:cs="Times New Roman"/>
          <w:sz w:val="24"/>
          <w:szCs w:val="24"/>
        </w:rPr>
      </w:pPr>
      <w:r w:rsidRPr="00E830D4">
        <w:rPr>
          <w:rFonts w:ascii="Times New Roman" w:hAnsi="Times New Roman" w:cs="Times New Roman"/>
          <w:sz w:val="24"/>
          <w:szCs w:val="24"/>
        </w:rPr>
        <w:t>Generally, no major problem confronts the municipality in terms of conflicting land uses, except for some industrial projects loc</w:t>
      </w:r>
      <w:r w:rsidR="00DD3DA6">
        <w:rPr>
          <w:rFonts w:ascii="Times New Roman" w:hAnsi="Times New Roman" w:cs="Times New Roman"/>
          <w:sz w:val="24"/>
          <w:szCs w:val="24"/>
        </w:rPr>
        <w:t xml:space="preserve">ated along the industrial </w:t>
      </w:r>
      <w:proofErr w:type="gramStart"/>
      <w:r w:rsidR="00DD3DA6">
        <w:rPr>
          <w:rFonts w:ascii="Times New Roman" w:hAnsi="Times New Roman" w:cs="Times New Roman"/>
          <w:sz w:val="24"/>
          <w:szCs w:val="24"/>
        </w:rPr>
        <w:t xml:space="preserve">strip </w:t>
      </w:r>
      <w:r w:rsidRPr="00E830D4">
        <w:rPr>
          <w:rFonts w:ascii="Times New Roman" w:hAnsi="Times New Roman" w:cs="Times New Roman"/>
          <w:sz w:val="24"/>
          <w:szCs w:val="24"/>
        </w:rPr>
        <w:t>which</w:t>
      </w:r>
      <w:proofErr w:type="gramEnd"/>
      <w:r w:rsidRPr="00E830D4">
        <w:rPr>
          <w:rFonts w:ascii="Times New Roman" w:hAnsi="Times New Roman" w:cs="Times New Roman"/>
          <w:sz w:val="24"/>
          <w:szCs w:val="24"/>
        </w:rPr>
        <w:t xml:space="preserve"> are polluted and are adjacent to existing agricultural areas and fishponds.  The question posed to Municipal Planners at this point is the assessment and evaluation of the trend towards allowing urban use expansion, especially for the commercial and industrial uses.</w:t>
      </w:r>
    </w:p>
    <w:p w:rsidR="00334369" w:rsidRPr="00911709" w:rsidRDefault="00911709" w:rsidP="00911709">
      <w:pPr>
        <w:spacing w:line="360" w:lineRule="auto"/>
        <w:ind w:firstLine="720"/>
        <w:rPr>
          <w:rFonts w:ascii="Times New Roman" w:hAnsi="Times New Roman" w:cs="Times New Roman"/>
          <w:b/>
          <w:i/>
          <w:sz w:val="24"/>
          <w:szCs w:val="24"/>
        </w:rPr>
      </w:pPr>
      <w:r w:rsidRPr="00911709">
        <w:rPr>
          <w:rFonts w:ascii="Times New Roman" w:hAnsi="Times New Roman" w:cs="Times New Roman"/>
          <w:b/>
          <w:i/>
          <w:sz w:val="24"/>
          <w:szCs w:val="24"/>
        </w:rPr>
        <w:t>Land Use Analysis</w:t>
      </w:r>
    </w:p>
    <w:p w:rsidR="00A7288C" w:rsidRDefault="00911709" w:rsidP="00A7288C">
      <w:pPr>
        <w:spacing w:before="100" w:beforeAutospacing="1" w:after="100" w:afterAutospacing="1" w:line="360" w:lineRule="auto"/>
        <w:ind w:left="720"/>
        <w:jc w:val="both"/>
        <w:rPr>
          <w:rFonts w:ascii="Times New Roman" w:eastAsia="Times New Roman" w:hAnsi="Times New Roman" w:cs="Times New Roman"/>
          <w:sz w:val="24"/>
          <w:szCs w:val="24"/>
        </w:rPr>
      </w:pPr>
      <w:r w:rsidRPr="00F76D76">
        <w:rPr>
          <w:rFonts w:ascii="Times New Roman" w:eastAsia="Times New Roman" w:hAnsi="Times New Roman" w:cs="Times New Roman"/>
          <w:sz w:val="24"/>
          <w:szCs w:val="24"/>
        </w:rPr>
        <w:t xml:space="preserve">In the previous preparation of the general land use map, the exact location and the roads courses </w:t>
      </w:r>
      <w:proofErr w:type="gramStart"/>
      <w:r w:rsidRPr="00F76D76">
        <w:rPr>
          <w:rFonts w:ascii="Times New Roman" w:eastAsia="Times New Roman" w:hAnsi="Times New Roman" w:cs="Times New Roman"/>
          <w:sz w:val="24"/>
          <w:szCs w:val="24"/>
        </w:rPr>
        <w:t>are not properly delineated</w:t>
      </w:r>
      <w:proofErr w:type="gramEnd"/>
      <w:r w:rsidRPr="00F76D76">
        <w:rPr>
          <w:rFonts w:ascii="Times New Roman" w:eastAsia="Times New Roman" w:hAnsi="Times New Roman" w:cs="Times New Roman"/>
          <w:sz w:val="24"/>
          <w:szCs w:val="24"/>
        </w:rPr>
        <w:t xml:space="preserve"> in the cadastral map of the municipality. </w:t>
      </w:r>
      <w:r w:rsidR="00946660" w:rsidRPr="00F76D76">
        <w:rPr>
          <w:rFonts w:ascii="Times New Roman" w:eastAsia="Times New Roman" w:hAnsi="Times New Roman" w:cs="Times New Roman"/>
          <w:sz w:val="24"/>
          <w:szCs w:val="24"/>
        </w:rPr>
        <w:t xml:space="preserve">With computer-aided mapping techniques used, a more accurate General Land Use Map </w:t>
      </w:r>
      <w:proofErr w:type="gramStart"/>
      <w:r w:rsidR="00946660" w:rsidRPr="00F76D76">
        <w:rPr>
          <w:rFonts w:ascii="Times New Roman" w:eastAsia="Times New Roman" w:hAnsi="Times New Roman" w:cs="Times New Roman"/>
          <w:sz w:val="24"/>
          <w:szCs w:val="24"/>
        </w:rPr>
        <w:t>is generated</w:t>
      </w:r>
      <w:proofErr w:type="gramEnd"/>
      <w:r w:rsidR="00946660" w:rsidRPr="00F76D76">
        <w:rPr>
          <w:rFonts w:ascii="Times New Roman" w:eastAsia="Times New Roman" w:hAnsi="Times New Roman" w:cs="Times New Roman"/>
          <w:sz w:val="24"/>
          <w:szCs w:val="24"/>
        </w:rPr>
        <w:t xml:space="preserve"> for this CLUP 2016-2026.</w:t>
      </w:r>
    </w:p>
    <w:p w:rsidR="00911709" w:rsidRPr="00A52CE8" w:rsidRDefault="00911709" w:rsidP="00A7288C">
      <w:pPr>
        <w:spacing w:before="100" w:beforeAutospacing="1" w:after="100" w:afterAutospacing="1" w:line="360" w:lineRule="auto"/>
        <w:ind w:left="1440"/>
        <w:jc w:val="both"/>
        <w:rPr>
          <w:rFonts w:ascii="Times New Roman" w:eastAsia="Times New Roman" w:hAnsi="Times New Roman" w:cs="Times New Roman"/>
          <w:sz w:val="24"/>
          <w:szCs w:val="24"/>
        </w:rPr>
      </w:pPr>
      <w:r w:rsidRPr="00A52CE8">
        <w:rPr>
          <w:rFonts w:ascii="Times New Roman" w:eastAsia="Times New Roman" w:hAnsi="Times New Roman" w:cs="Times New Roman"/>
          <w:b/>
          <w:bCs/>
          <w:sz w:val="24"/>
          <w:szCs w:val="24"/>
        </w:rPr>
        <w:t>Topography of the municipality</w:t>
      </w:r>
      <w:r w:rsidR="00DD3DA6">
        <w:rPr>
          <w:rFonts w:ascii="Times New Roman" w:eastAsia="Times New Roman" w:hAnsi="Times New Roman" w:cs="Times New Roman"/>
          <w:sz w:val="24"/>
          <w:szCs w:val="24"/>
        </w:rPr>
        <w:t xml:space="preserve">– </w:t>
      </w:r>
      <w:r w:rsidRPr="00A52CE8">
        <w:rPr>
          <w:rFonts w:ascii="Times New Roman" w:eastAsia="Times New Roman" w:hAnsi="Times New Roman" w:cs="Times New Roman"/>
          <w:sz w:val="24"/>
          <w:szCs w:val="24"/>
        </w:rPr>
        <w:t>physical development in the Mu</w:t>
      </w:r>
      <w:r w:rsidR="00DD3DA6">
        <w:rPr>
          <w:rFonts w:ascii="Times New Roman" w:eastAsia="Times New Roman" w:hAnsi="Times New Roman" w:cs="Times New Roman"/>
          <w:sz w:val="24"/>
          <w:szCs w:val="24"/>
        </w:rPr>
        <w:t xml:space="preserve">nicipality </w:t>
      </w:r>
      <w:r w:rsidR="00A52CE8" w:rsidRPr="00A52CE8">
        <w:rPr>
          <w:rFonts w:ascii="Times New Roman" w:eastAsia="Times New Roman" w:hAnsi="Times New Roman" w:cs="Times New Roman"/>
          <w:sz w:val="24"/>
          <w:szCs w:val="24"/>
        </w:rPr>
        <w:t xml:space="preserve">is 0 </w:t>
      </w:r>
      <w:proofErr w:type="spellStart"/>
      <w:r w:rsidR="00A52CE8" w:rsidRPr="00A52CE8">
        <w:rPr>
          <w:rFonts w:ascii="Times New Roman" w:eastAsia="Times New Roman" w:hAnsi="Times New Roman" w:cs="Times New Roman"/>
          <w:sz w:val="24"/>
          <w:szCs w:val="24"/>
        </w:rPr>
        <w:t>percent</w:t>
      </w:r>
      <w:proofErr w:type="spellEnd"/>
      <w:r w:rsidR="00A52CE8" w:rsidRPr="00A52CE8">
        <w:rPr>
          <w:rFonts w:ascii="Times New Roman" w:eastAsia="Times New Roman" w:hAnsi="Times New Roman" w:cs="Times New Roman"/>
          <w:sz w:val="24"/>
          <w:szCs w:val="24"/>
        </w:rPr>
        <w:t xml:space="preserve"> slope, ideal as a commercial business district.</w:t>
      </w:r>
    </w:p>
    <w:p w:rsidR="00911709" w:rsidRPr="003A3347" w:rsidRDefault="00911709" w:rsidP="00A7288C">
      <w:pPr>
        <w:spacing w:before="100" w:beforeAutospacing="1" w:after="100" w:afterAutospacing="1" w:line="360" w:lineRule="auto"/>
        <w:ind w:left="1440"/>
        <w:jc w:val="both"/>
        <w:rPr>
          <w:rFonts w:ascii="Times New Roman" w:eastAsia="Times New Roman" w:hAnsi="Times New Roman" w:cs="Times New Roman"/>
          <w:sz w:val="24"/>
          <w:szCs w:val="24"/>
        </w:rPr>
      </w:pPr>
      <w:r w:rsidRPr="003A3347">
        <w:rPr>
          <w:rFonts w:ascii="Times New Roman" w:eastAsia="Times New Roman" w:hAnsi="Times New Roman" w:cs="Times New Roman"/>
          <w:b/>
          <w:bCs/>
          <w:sz w:val="24"/>
          <w:szCs w:val="24"/>
        </w:rPr>
        <w:t>Development Cost</w:t>
      </w:r>
      <w:r w:rsidRPr="003A3347">
        <w:rPr>
          <w:rFonts w:ascii="Times New Roman" w:eastAsia="Times New Roman" w:hAnsi="Times New Roman" w:cs="Times New Roman"/>
          <w:sz w:val="24"/>
          <w:szCs w:val="24"/>
        </w:rPr>
        <w:t xml:space="preserve"> – </w:t>
      </w:r>
      <w:r w:rsidR="003A3347" w:rsidRPr="003A3347">
        <w:rPr>
          <w:rFonts w:ascii="Times New Roman" w:eastAsia="Times New Roman" w:hAnsi="Times New Roman" w:cs="Times New Roman"/>
          <w:sz w:val="24"/>
          <w:szCs w:val="24"/>
        </w:rPr>
        <w:t>there is a lower</w:t>
      </w:r>
      <w:r w:rsidRPr="003A3347">
        <w:rPr>
          <w:rFonts w:ascii="Times New Roman" w:eastAsia="Times New Roman" w:hAnsi="Times New Roman" w:cs="Times New Roman"/>
          <w:sz w:val="24"/>
          <w:szCs w:val="24"/>
        </w:rPr>
        <w:t xml:space="preserve"> cost of development</w:t>
      </w:r>
      <w:r w:rsidR="003A3347" w:rsidRPr="003A3347">
        <w:rPr>
          <w:rFonts w:ascii="Times New Roman" w:eastAsia="Times New Roman" w:hAnsi="Times New Roman" w:cs="Times New Roman"/>
          <w:sz w:val="24"/>
          <w:szCs w:val="24"/>
        </w:rPr>
        <w:t xml:space="preserve"> in </w:t>
      </w:r>
      <w:proofErr w:type="spellStart"/>
      <w:r w:rsidR="003A3347" w:rsidRPr="003A3347">
        <w:rPr>
          <w:rFonts w:ascii="Times New Roman" w:eastAsia="Times New Roman" w:hAnsi="Times New Roman" w:cs="Times New Roman"/>
          <w:sz w:val="24"/>
          <w:szCs w:val="24"/>
        </w:rPr>
        <w:t>Manga</w:t>
      </w:r>
      <w:r w:rsidR="000F64A9">
        <w:rPr>
          <w:rFonts w:ascii="Times New Roman" w:eastAsia="Times New Roman" w:hAnsi="Times New Roman" w:cs="Times New Roman"/>
          <w:sz w:val="24"/>
          <w:szCs w:val="24"/>
        </w:rPr>
        <w:t>ldan</w:t>
      </w:r>
      <w:proofErr w:type="spellEnd"/>
      <w:r w:rsidR="000F64A9">
        <w:rPr>
          <w:rFonts w:ascii="Times New Roman" w:eastAsia="Times New Roman" w:hAnsi="Times New Roman" w:cs="Times New Roman"/>
          <w:sz w:val="24"/>
          <w:szCs w:val="24"/>
        </w:rPr>
        <w:t xml:space="preserve"> compared to </w:t>
      </w:r>
      <w:proofErr w:type="spellStart"/>
      <w:r w:rsidR="000F64A9">
        <w:rPr>
          <w:rFonts w:ascii="Times New Roman" w:eastAsia="Times New Roman" w:hAnsi="Times New Roman" w:cs="Times New Roman"/>
          <w:sz w:val="24"/>
          <w:szCs w:val="24"/>
        </w:rPr>
        <w:t>Dagupan</w:t>
      </w:r>
      <w:proofErr w:type="spellEnd"/>
      <w:r w:rsidR="000F64A9">
        <w:rPr>
          <w:rFonts w:ascii="Times New Roman" w:eastAsia="Times New Roman" w:hAnsi="Times New Roman" w:cs="Times New Roman"/>
          <w:sz w:val="24"/>
          <w:szCs w:val="24"/>
        </w:rPr>
        <w:t xml:space="preserve"> City b</w:t>
      </w:r>
      <w:r w:rsidR="003A3347" w:rsidRPr="003A3347">
        <w:rPr>
          <w:rFonts w:ascii="Times New Roman" w:eastAsia="Times New Roman" w:hAnsi="Times New Roman" w:cs="Times New Roman"/>
          <w:sz w:val="24"/>
          <w:szCs w:val="24"/>
        </w:rPr>
        <w:t>ut the influx of commerce concentrated in the city</w:t>
      </w:r>
      <w:r w:rsidRPr="003A3347">
        <w:rPr>
          <w:rFonts w:ascii="Times New Roman" w:eastAsia="Times New Roman" w:hAnsi="Times New Roman" w:cs="Times New Roman"/>
          <w:sz w:val="24"/>
          <w:szCs w:val="24"/>
        </w:rPr>
        <w:t xml:space="preserve"> has thwarted the intention of development and improvement of certain areas.</w:t>
      </w:r>
    </w:p>
    <w:p w:rsidR="00911709" w:rsidRPr="00D05BCA" w:rsidRDefault="00911709" w:rsidP="00A7288C">
      <w:pPr>
        <w:spacing w:before="100" w:beforeAutospacing="1" w:after="100" w:afterAutospacing="1" w:line="360" w:lineRule="auto"/>
        <w:ind w:left="1440"/>
        <w:jc w:val="both"/>
        <w:rPr>
          <w:rFonts w:ascii="Times New Roman" w:eastAsia="Times New Roman" w:hAnsi="Times New Roman" w:cs="Times New Roman"/>
          <w:sz w:val="24"/>
          <w:szCs w:val="24"/>
        </w:rPr>
      </w:pPr>
      <w:r w:rsidRPr="00D05BCA">
        <w:rPr>
          <w:rFonts w:ascii="Times New Roman" w:eastAsia="Times New Roman" w:hAnsi="Times New Roman" w:cs="Times New Roman"/>
          <w:b/>
          <w:bCs/>
          <w:sz w:val="24"/>
          <w:szCs w:val="24"/>
        </w:rPr>
        <w:t>Road Network</w:t>
      </w:r>
      <w:r w:rsidRPr="00D05BCA">
        <w:rPr>
          <w:rFonts w:ascii="Times New Roman" w:eastAsia="Times New Roman" w:hAnsi="Times New Roman" w:cs="Times New Roman"/>
          <w:sz w:val="24"/>
          <w:szCs w:val="24"/>
        </w:rPr>
        <w:t xml:space="preserve">- </w:t>
      </w:r>
      <w:r w:rsidR="00D05BCA">
        <w:rPr>
          <w:rFonts w:ascii="Times New Roman" w:eastAsia="Times New Roman" w:hAnsi="Times New Roman" w:cs="Times New Roman"/>
          <w:sz w:val="24"/>
          <w:szCs w:val="24"/>
        </w:rPr>
        <w:t>t</w:t>
      </w:r>
      <w:r w:rsidRPr="00D05BCA">
        <w:rPr>
          <w:rFonts w:ascii="Times New Roman" w:eastAsia="Times New Roman" w:hAnsi="Times New Roman" w:cs="Times New Roman"/>
          <w:sz w:val="24"/>
          <w:szCs w:val="24"/>
        </w:rPr>
        <w:t>he present road network has also influenced the character of the existing residential areas and of the municipality.  Concentration of the commercial facilities along Poblacion indicated the importance of accessibility in promoting urban growth.</w:t>
      </w:r>
    </w:p>
    <w:p w:rsidR="00911709" w:rsidRPr="00D05BCA" w:rsidRDefault="00911709" w:rsidP="00D05BCA">
      <w:pPr>
        <w:spacing w:before="100" w:beforeAutospacing="1" w:after="100" w:afterAutospacing="1" w:line="360" w:lineRule="auto"/>
        <w:ind w:left="1440"/>
        <w:jc w:val="both"/>
        <w:rPr>
          <w:rFonts w:ascii="Times New Roman" w:eastAsia="Times New Roman" w:hAnsi="Times New Roman" w:cs="Times New Roman"/>
          <w:sz w:val="24"/>
          <w:szCs w:val="24"/>
        </w:rPr>
      </w:pPr>
      <w:r w:rsidRPr="00D05BCA">
        <w:rPr>
          <w:rFonts w:ascii="Times New Roman" w:eastAsia="Times New Roman" w:hAnsi="Times New Roman" w:cs="Times New Roman"/>
          <w:b/>
          <w:bCs/>
          <w:sz w:val="24"/>
          <w:szCs w:val="24"/>
        </w:rPr>
        <w:t>Population and Service</w:t>
      </w:r>
      <w:r w:rsidRPr="00D05BCA">
        <w:rPr>
          <w:rFonts w:ascii="Times New Roman" w:eastAsia="Times New Roman" w:hAnsi="Times New Roman" w:cs="Times New Roman"/>
          <w:b/>
          <w:bCs/>
          <w:i/>
          <w:iCs/>
          <w:sz w:val="24"/>
          <w:szCs w:val="24"/>
        </w:rPr>
        <w:t xml:space="preserve"> – </w:t>
      </w:r>
      <w:r w:rsidR="00D05BCA" w:rsidRPr="00D05BCA">
        <w:rPr>
          <w:rFonts w:ascii="Times New Roman" w:eastAsia="Times New Roman" w:hAnsi="Times New Roman" w:cs="Times New Roman"/>
          <w:bCs/>
          <w:iCs/>
          <w:sz w:val="24"/>
          <w:szCs w:val="24"/>
        </w:rPr>
        <w:t xml:space="preserve">development </w:t>
      </w:r>
      <w:r w:rsidRPr="00D05BCA">
        <w:rPr>
          <w:rFonts w:ascii="Times New Roman" w:eastAsia="Times New Roman" w:hAnsi="Times New Roman" w:cs="Times New Roman"/>
          <w:sz w:val="24"/>
          <w:szCs w:val="24"/>
        </w:rPr>
        <w:t xml:space="preserve">usually follow the </w:t>
      </w:r>
      <w:r w:rsidR="00D05BCA" w:rsidRPr="00D05BCA">
        <w:rPr>
          <w:rFonts w:ascii="Times New Roman" w:eastAsia="Times New Roman" w:hAnsi="Times New Roman" w:cs="Times New Roman"/>
          <w:sz w:val="24"/>
          <w:szCs w:val="24"/>
        </w:rPr>
        <w:t xml:space="preserve">concentration of </w:t>
      </w:r>
      <w:r w:rsidRPr="00D05BCA">
        <w:rPr>
          <w:rFonts w:ascii="Times New Roman" w:eastAsia="Times New Roman" w:hAnsi="Times New Roman" w:cs="Times New Roman"/>
          <w:sz w:val="24"/>
          <w:szCs w:val="24"/>
        </w:rPr>
        <w:t xml:space="preserve">population.  It </w:t>
      </w:r>
      <w:proofErr w:type="gramStart"/>
      <w:r w:rsidRPr="00D05BCA">
        <w:rPr>
          <w:rFonts w:ascii="Times New Roman" w:eastAsia="Times New Roman" w:hAnsi="Times New Roman" w:cs="Times New Roman"/>
          <w:sz w:val="24"/>
          <w:szCs w:val="24"/>
        </w:rPr>
        <w:t>is observed</w:t>
      </w:r>
      <w:proofErr w:type="gramEnd"/>
      <w:r w:rsidRPr="00D05BCA">
        <w:rPr>
          <w:rFonts w:ascii="Times New Roman" w:eastAsia="Times New Roman" w:hAnsi="Times New Roman" w:cs="Times New Roman"/>
          <w:sz w:val="24"/>
          <w:szCs w:val="24"/>
        </w:rPr>
        <w:t xml:space="preserve"> that residences sprout around the institutional areas, and along major roads in other community.</w:t>
      </w:r>
    </w:p>
    <w:p w:rsidR="00911709" w:rsidRPr="00D05BCA" w:rsidRDefault="00911709" w:rsidP="00D05BCA">
      <w:pPr>
        <w:spacing w:before="100" w:beforeAutospacing="1" w:after="100" w:afterAutospacing="1" w:line="360" w:lineRule="auto"/>
        <w:ind w:left="1440"/>
        <w:jc w:val="both"/>
        <w:rPr>
          <w:rFonts w:ascii="Times New Roman" w:eastAsia="Times New Roman" w:hAnsi="Times New Roman" w:cs="Times New Roman"/>
          <w:sz w:val="24"/>
          <w:szCs w:val="24"/>
        </w:rPr>
      </w:pPr>
      <w:r w:rsidRPr="00D05BCA">
        <w:rPr>
          <w:rFonts w:ascii="Times New Roman" w:eastAsia="Times New Roman" w:hAnsi="Times New Roman" w:cs="Times New Roman"/>
          <w:b/>
          <w:bCs/>
          <w:sz w:val="24"/>
          <w:szCs w:val="24"/>
        </w:rPr>
        <w:t>Environmental Aspect –</w:t>
      </w:r>
      <w:r w:rsidRPr="00D05BCA">
        <w:rPr>
          <w:rFonts w:ascii="Times New Roman" w:eastAsia="Times New Roman" w:hAnsi="Times New Roman" w:cs="Times New Roman"/>
          <w:sz w:val="24"/>
          <w:szCs w:val="24"/>
        </w:rPr>
        <w:t xml:space="preserve"> The municipality is safe from any major hazards, as shown in the previous analysis by overlying hazard maps.  Along Rivers </w:t>
      </w:r>
      <w:proofErr w:type="gramStart"/>
      <w:r w:rsidRPr="00D05BCA">
        <w:rPr>
          <w:rFonts w:ascii="Times New Roman" w:eastAsia="Times New Roman" w:hAnsi="Times New Roman" w:cs="Times New Roman"/>
          <w:sz w:val="24"/>
          <w:szCs w:val="24"/>
        </w:rPr>
        <w:t>are identified</w:t>
      </w:r>
      <w:proofErr w:type="gramEnd"/>
      <w:r w:rsidRPr="00D05BCA">
        <w:rPr>
          <w:rFonts w:ascii="Times New Roman" w:eastAsia="Times New Roman" w:hAnsi="Times New Roman" w:cs="Times New Roman"/>
          <w:sz w:val="24"/>
          <w:szCs w:val="24"/>
        </w:rPr>
        <w:t xml:space="preserve"> as high susceptible to flooding which is natural. No structures </w:t>
      </w:r>
      <w:proofErr w:type="gramStart"/>
      <w:r w:rsidR="00D05BCA" w:rsidRPr="00D05BCA">
        <w:rPr>
          <w:rFonts w:ascii="Times New Roman" w:eastAsia="Times New Roman" w:hAnsi="Times New Roman" w:cs="Times New Roman"/>
          <w:sz w:val="24"/>
          <w:szCs w:val="24"/>
        </w:rPr>
        <w:t xml:space="preserve">are </w:t>
      </w:r>
      <w:r w:rsidRPr="00D05BCA">
        <w:rPr>
          <w:rFonts w:ascii="Times New Roman" w:eastAsia="Times New Roman" w:hAnsi="Times New Roman" w:cs="Times New Roman"/>
          <w:sz w:val="24"/>
          <w:szCs w:val="24"/>
        </w:rPr>
        <w:t>built</w:t>
      </w:r>
      <w:proofErr w:type="gramEnd"/>
      <w:r w:rsidRPr="00D05BCA">
        <w:rPr>
          <w:rFonts w:ascii="Times New Roman" w:eastAsia="Times New Roman" w:hAnsi="Times New Roman" w:cs="Times New Roman"/>
          <w:sz w:val="24"/>
          <w:szCs w:val="24"/>
        </w:rPr>
        <w:t xml:space="preserve"> within the buffer zones of the rivers.</w:t>
      </w:r>
    </w:p>
    <w:p w:rsidR="00911709" w:rsidRPr="00D05BCA" w:rsidRDefault="00911709" w:rsidP="00D05BCA">
      <w:pPr>
        <w:spacing w:before="100" w:beforeAutospacing="1" w:after="100" w:afterAutospacing="1" w:line="360" w:lineRule="auto"/>
        <w:ind w:left="1440"/>
        <w:jc w:val="both"/>
        <w:rPr>
          <w:rFonts w:ascii="Times New Roman" w:eastAsia="Times New Roman" w:hAnsi="Times New Roman" w:cs="Times New Roman"/>
          <w:sz w:val="24"/>
          <w:szCs w:val="24"/>
        </w:rPr>
      </w:pPr>
      <w:r w:rsidRPr="00D05BCA">
        <w:rPr>
          <w:rFonts w:ascii="Times New Roman" w:eastAsia="Times New Roman" w:hAnsi="Times New Roman" w:cs="Times New Roman"/>
          <w:sz w:val="24"/>
          <w:szCs w:val="24"/>
        </w:rPr>
        <w:lastRenderedPageBreak/>
        <w:t xml:space="preserve">After the analysis of the problems caused by the present land use, together with desired changes in the environment as expressed by the needs of various sectors of the community, land use objectives </w:t>
      </w:r>
      <w:proofErr w:type="gramStart"/>
      <w:r w:rsidRPr="00D05BCA">
        <w:rPr>
          <w:rFonts w:ascii="Times New Roman" w:eastAsia="Times New Roman" w:hAnsi="Times New Roman" w:cs="Times New Roman"/>
          <w:sz w:val="24"/>
          <w:szCs w:val="24"/>
        </w:rPr>
        <w:t>are formulated</w:t>
      </w:r>
      <w:proofErr w:type="gramEnd"/>
      <w:r w:rsidRPr="00D05BCA">
        <w:rPr>
          <w:rFonts w:ascii="Times New Roman" w:eastAsia="Times New Roman" w:hAnsi="Times New Roman" w:cs="Times New Roman"/>
          <w:sz w:val="24"/>
          <w:szCs w:val="24"/>
        </w:rPr>
        <w:t>.</w:t>
      </w:r>
    </w:p>
    <w:p w:rsidR="00911709" w:rsidRPr="00D05BCA" w:rsidRDefault="00911709" w:rsidP="00D05BCA">
      <w:pPr>
        <w:spacing w:before="100" w:beforeAutospacing="1" w:after="100" w:afterAutospacing="1" w:line="360" w:lineRule="auto"/>
        <w:ind w:left="1440"/>
        <w:jc w:val="both"/>
        <w:rPr>
          <w:rFonts w:ascii="Times New Roman" w:eastAsia="Times New Roman" w:hAnsi="Times New Roman" w:cs="Times New Roman"/>
          <w:sz w:val="24"/>
          <w:szCs w:val="24"/>
        </w:rPr>
      </w:pPr>
      <w:r w:rsidRPr="00D05BCA">
        <w:rPr>
          <w:rFonts w:ascii="Times New Roman" w:eastAsia="Times New Roman" w:hAnsi="Times New Roman" w:cs="Times New Roman"/>
          <w:sz w:val="24"/>
          <w:szCs w:val="24"/>
        </w:rPr>
        <w:t xml:space="preserve">The expansion of the urban area becomes inevitable because of the need to accommodate urban functions required by municipality’s urban increasing population.  In the process of urban expansion, however, agricultural area </w:t>
      </w:r>
      <w:proofErr w:type="gramStart"/>
      <w:r w:rsidRPr="00D05BCA">
        <w:rPr>
          <w:rFonts w:ascii="Times New Roman" w:eastAsia="Times New Roman" w:hAnsi="Times New Roman" w:cs="Times New Roman"/>
          <w:sz w:val="24"/>
          <w:szCs w:val="24"/>
        </w:rPr>
        <w:t>shall be maintained and regulated to minimize conversion of agricultural to any land uses as</w:t>
      </w:r>
      <w:r w:rsidR="00DD3DA6">
        <w:rPr>
          <w:rFonts w:ascii="Times New Roman" w:eastAsia="Times New Roman" w:hAnsi="Times New Roman" w:cs="Times New Roman"/>
          <w:sz w:val="24"/>
          <w:szCs w:val="24"/>
        </w:rPr>
        <w:t xml:space="preserve"> </w:t>
      </w:r>
      <w:proofErr w:type="spellStart"/>
      <w:r w:rsidR="00D05BCA" w:rsidRPr="00D05BCA">
        <w:rPr>
          <w:rFonts w:ascii="Times New Roman" w:eastAsia="Times New Roman" w:hAnsi="Times New Roman" w:cs="Times New Roman"/>
          <w:sz w:val="24"/>
          <w:szCs w:val="24"/>
        </w:rPr>
        <w:t>Mangaldan</w:t>
      </w:r>
      <w:proofErr w:type="spellEnd"/>
      <w:r w:rsidR="00D05BCA" w:rsidRPr="00D05BCA">
        <w:rPr>
          <w:rFonts w:ascii="Times New Roman" w:eastAsia="Times New Roman" w:hAnsi="Times New Roman" w:cs="Times New Roman"/>
          <w:sz w:val="24"/>
          <w:szCs w:val="24"/>
        </w:rPr>
        <w:t xml:space="preserve"> still maintains its production of rice, </w:t>
      </w:r>
      <w:r w:rsidRPr="00D05BCA">
        <w:rPr>
          <w:rFonts w:ascii="Times New Roman" w:eastAsia="Times New Roman" w:hAnsi="Times New Roman" w:cs="Times New Roman"/>
          <w:sz w:val="24"/>
          <w:szCs w:val="24"/>
        </w:rPr>
        <w:t xml:space="preserve">corn </w:t>
      </w:r>
      <w:r w:rsidR="00D05BCA" w:rsidRPr="00D05BCA">
        <w:rPr>
          <w:rFonts w:ascii="Times New Roman" w:eastAsia="Times New Roman" w:hAnsi="Times New Roman" w:cs="Times New Roman"/>
          <w:sz w:val="24"/>
          <w:szCs w:val="24"/>
        </w:rPr>
        <w:t>and other agricultural crops</w:t>
      </w:r>
      <w:proofErr w:type="gramEnd"/>
      <w:r w:rsidR="00D05BCA" w:rsidRPr="00D05BCA">
        <w:rPr>
          <w:rFonts w:ascii="Times New Roman" w:eastAsia="Times New Roman" w:hAnsi="Times New Roman" w:cs="Times New Roman"/>
          <w:sz w:val="24"/>
          <w:szCs w:val="24"/>
        </w:rPr>
        <w:t>.</w:t>
      </w:r>
    </w:p>
    <w:p w:rsidR="00911709" w:rsidRPr="00D05BCA" w:rsidRDefault="00911709" w:rsidP="00D05BCA">
      <w:pPr>
        <w:spacing w:before="100" w:beforeAutospacing="1" w:after="100" w:afterAutospacing="1" w:line="360" w:lineRule="auto"/>
        <w:ind w:left="1440"/>
        <w:jc w:val="both"/>
        <w:rPr>
          <w:rFonts w:ascii="Times New Roman" w:hAnsi="Times New Roman" w:cs="Times New Roman"/>
          <w:color w:val="FF0000"/>
          <w:sz w:val="24"/>
          <w:szCs w:val="24"/>
        </w:rPr>
      </w:pPr>
      <w:r w:rsidRPr="00D05BCA">
        <w:rPr>
          <w:rFonts w:ascii="Times New Roman" w:hAnsi="Times New Roman" w:cs="Times New Roman"/>
          <w:sz w:val="24"/>
          <w:szCs w:val="24"/>
        </w:rPr>
        <w:t xml:space="preserve">It </w:t>
      </w:r>
      <w:proofErr w:type="gramStart"/>
      <w:r w:rsidRPr="00D05BCA">
        <w:rPr>
          <w:rFonts w:ascii="Times New Roman" w:hAnsi="Times New Roman" w:cs="Times New Roman"/>
          <w:sz w:val="24"/>
          <w:szCs w:val="24"/>
        </w:rPr>
        <w:t>is also noted</w:t>
      </w:r>
      <w:proofErr w:type="gramEnd"/>
      <w:r w:rsidRPr="00D05BCA">
        <w:rPr>
          <w:rFonts w:ascii="Times New Roman" w:hAnsi="Times New Roman" w:cs="Times New Roman"/>
          <w:sz w:val="24"/>
          <w:szCs w:val="24"/>
        </w:rPr>
        <w:t xml:space="preserve"> that settlement within prime agricultural land are being used as residential </w:t>
      </w:r>
      <w:r w:rsidR="00D05BCA" w:rsidRPr="00D05BCA">
        <w:rPr>
          <w:rFonts w:ascii="Times New Roman" w:hAnsi="Times New Roman" w:cs="Times New Roman"/>
          <w:sz w:val="24"/>
          <w:szCs w:val="24"/>
        </w:rPr>
        <w:t xml:space="preserve">areas </w:t>
      </w:r>
      <w:r w:rsidRPr="00D05BCA">
        <w:rPr>
          <w:rFonts w:ascii="Times New Roman" w:hAnsi="Times New Roman" w:cs="Times New Roman"/>
          <w:sz w:val="24"/>
          <w:szCs w:val="24"/>
        </w:rPr>
        <w:t xml:space="preserve">without any conversion clearance from the concerned agency and/or locality. </w:t>
      </w:r>
    </w:p>
    <w:p w:rsidR="00A52CE8" w:rsidRDefault="00911709" w:rsidP="00D05BCA">
      <w:pPr>
        <w:pStyle w:val="ListParagraph"/>
        <w:tabs>
          <w:tab w:val="left" w:pos="0"/>
        </w:tabs>
        <w:spacing w:line="360" w:lineRule="auto"/>
        <w:ind w:left="1440"/>
        <w:jc w:val="both"/>
        <w:rPr>
          <w:rFonts w:ascii="Times New Roman" w:hAnsi="Times New Roman" w:cs="Times New Roman"/>
          <w:sz w:val="24"/>
          <w:szCs w:val="24"/>
        </w:rPr>
      </w:pPr>
      <w:r w:rsidRPr="00D05BCA">
        <w:rPr>
          <w:rFonts w:ascii="Times New Roman" w:hAnsi="Times New Roman" w:cs="Times New Roman"/>
          <w:sz w:val="24"/>
          <w:szCs w:val="24"/>
        </w:rPr>
        <w:t xml:space="preserve">The municipality of </w:t>
      </w:r>
      <w:proofErr w:type="spellStart"/>
      <w:r w:rsidR="00D05BCA" w:rsidRPr="00D05BCA">
        <w:rPr>
          <w:rFonts w:ascii="Times New Roman" w:hAnsi="Times New Roman" w:cs="Times New Roman"/>
          <w:sz w:val="24"/>
          <w:szCs w:val="24"/>
        </w:rPr>
        <w:t>Mangaldan</w:t>
      </w:r>
      <w:proofErr w:type="spellEnd"/>
      <w:r w:rsidR="00DD3DA6">
        <w:rPr>
          <w:rFonts w:ascii="Times New Roman" w:hAnsi="Times New Roman" w:cs="Times New Roman"/>
          <w:sz w:val="24"/>
          <w:szCs w:val="24"/>
        </w:rPr>
        <w:t xml:space="preserve"> is a Grid and Concentric Form </w:t>
      </w:r>
      <w:r w:rsidR="00C31639">
        <w:rPr>
          <w:rFonts w:ascii="Times New Roman" w:hAnsi="Times New Roman" w:cs="Times New Roman"/>
          <w:sz w:val="24"/>
          <w:szCs w:val="24"/>
        </w:rPr>
        <w:t xml:space="preserve">of </w:t>
      </w:r>
      <w:r w:rsidRPr="00D05BCA">
        <w:rPr>
          <w:rFonts w:ascii="Times New Roman" w:hAnsi="Times New Roman" w:cs="Times New Roman"/>
          <w:sz w:val="24"/>
          <w:szCs w:val="24"/>
        </w:rPr>
        <w:t xml:space="preserve">Development. It aims to maximize the use in the Poblacion that provides </w:t>
      </w:r>
      <w:proofErr w:type="gramStart"/>
      <w:r w:rsidRPr="00D05BCA">
        <w:rPr>
          <w:rFonts w:ascii="Times New Roman" w:hAnsi="Times New Roman" w:cs="Times New Roman"/>
          <w:sz w:val="24"/>
          <w:szCs w:val="24"/>
        </w:rPr>
        <w:t>more open spaces outside of its urban form that redirects future urban development</w:t>
      </w:r>
      <w:proofErr w:type="gramEnd"/>
      <w:r w:rsidRPr="00D05BCA">
        <w:rPr>
          <w:rFonts w:ascii="Times New Roman" w:hAnsi="Times New Roman" w:cs="Times New Roman"/>
          <w:sz w:val="24"/>
          <w:szCs w:val="24"/>
        </w:rPr>
        <w:t>.</w:t>
      </w:r>
    </w:p>
    <w:p w:rsidR="00A52CE8" w:rsidRPr="00A52CE8" w:rsidRDefault="00A52CE8" w:rsidP="00A52CE8">
      <w:pPr>
        <w:tabs>
          <w:tab w:val="left" w:pos="0"/>
        </w:tabs>
        <w:spacing w:line="360" w:lineRule="auto"/>
        <w:jc w:val="both"/>
        <w:rPr>
          <w:rFonts w:ascii="Times New Roman" w:hAnsi="Times New Roman" w:cs="Times New Roman"/>
          <w:sz w:val="24"/>
          <w:szCs w:val="24"/>
        </w:rPr>
      </w:pPr>
      <w:r>
        <w:rPr>
          <w:rFonts w:ascii="Times New Roman" w:hAnsi="Times New Roman" w:cs="Times New Roman"/>
          <w:b/>
          <w:i/>
          <w:sz w:val="24"/>
          <w:szCs w:val="24"/>
        </w:rPr>
        <w:tab/>
      </w:r>
      <w:r w:rsidRPr="00A52CE8">
        <w:rPr>
          <w:rFonts w:ascii="Times New Roman" w:hAnsi="Times New Roman" w:cs="Times New Roman"/>
          <w:b/>
          <w:i/>
          <w:sz w:val="24"/>
          <w:szCs w:val="24"/>
        </w:rPr>
        <w:t>Comparative/Competitive Advantages</w:t>
      </w:r>
    </w:p>
    <w:p w:rsidR="00A52CE8" w:rsidRPr="00041FCF" w:rsidRDefault="00A52CE8" w:rsidP="00D05BCA">
      <w:pPr>
        <w:spacing w:line="360" w:lineRule="auto"/>
        <w:ind w:left="720"/>
        <w:jc w:val="both"/>
        <w:rPr>
          <w:rFonts w:ascii="Times New Roman" w:hAnsi="Times New Roman" w:cs="Times New Roman"/>
          <w:sz w:val="24"/>
          <w:szCs w:val="24"/>
        </w:rPr>
      </w:pPr>
      <w:r w:rsidRPr="00A52CE8">
        <w:rPr>
          <w:rFonts w:ascii="Times New Roman" w:hAnsi="Times New Roman" w:cs="Times New Roman"/>
          <w:sz w:val="24"/>
          <w:szCs w:val="24"/>
        </w:rPr>
        <w:t xml:space="preserve">The municipality of </w:t>
      </w:r>
      <w:proofErr w:type="spellStart"/>
      <w:r>
        <w:rPr>
          <w:rFonts w:ascii="Times New Roman" w:hAnsi="Times New Roman" w:cs="Times New Roman"/>
          <w:sz w:val="24"/>
          <w:szCs w:val="24"/>
        </w:rPr>
        <w:t>Mangaldan</w:t>
      </w:r>
      <w:proofErr w:type="spellEnd"/>
      <w:r w:rsidR="00DD3DA6">
        <w:rPr>
          <w:rFonts w:ascii="Times New Roman" w:hAnsi="Times New Roman" w:cs="Times New Roman"/>
          <w:sz w:val="24"/>
          <w:szCs w:val="24"/>
        </w:rPr>
        <w:t xml:space="preserve"> </w:t>
      </w:r>
      <w:proofErr w:type="gramStart"/>
      <w:r>
        <w:rPr>
          <w:rFonts w:ascii="Times New Roman" w:hAnsi="Times New Roman" w:cs="Times New Roman"/>
          <w:sz w:val="24"/>
          <w:szCs w:val="24"/>
        </w:rPr>
        <w:t>is known</w:t>
      </w:r>
      <w:proofErr w:type="gramEnd"/>
      <w:r>
        <w:rPr>
          <w:rFonts w:ascii="Times New Roman" w:hAnsi="Times New Roman" w:cs="Times New Roman"/>
          <w:sz w:val="24"/>
          <w:szCs w:val="24"/>
        </w:rPr>
        <w:t xml:space="preserve"> for being </w:t>
      </w:r>
      <w:r w:rsidR="00041FCF">
        <w:rPr>
          <w:rFonts w:ascii="Times New Roman" w:hAnsi="Times New Roman" w:cs="Times New Roman"/>
          <w:sz w:val="24"/>
          <w:szCs w:val="24"/>
        </w:rPr>
        <w:t xml:space="preserve">the </w:t>
      </w:r>
      <w:proofErr w:type="spellStart"/>
      <w:r w:rsidR="00041FCF">
        <w:rPr>
          <w:rFonts w:ascii="Times New Roman" w:hAnsi="Times New Roman" w:cs="Times New Roman"/>
          <w:sz w:val="24"/>
          <w:szCs w:val="24"/>
        </w:rPr>
        <w:t>Pindang</w:t>
      </w:r>
      <w:proofErr w:type="spellEnd"/>
      <w:r w:rsidR="00041FCF">
        <w:rPr>
          <w:rFonts w:ascii="Times New Roman" w:hAnsi="Times New Roman" w:cs="Times New Roman"/>
          <w:sz w:val="24"/>
          <w:szCs w:val="24"/>
        </w:rPr>
        <w:t xml:space="preserve"> Capital of the North.</w:t>
      </w:r>
    </w:p>
    <w:p w:rsidR="00A52CE8" w:rsidRPr="00041FCF" w:rsidRDefault="00A52CE8" w:rsidP="00041FCF">
      <w:pPr>
        <w:pStyle w:val="NoSpacing"/>
        <w:numPr>
          <w:ilvl w:val="0"/>
          <w:numId w:val="16"/>
        </w:numPr>
        <w:spacing w:line="360" w:lineRule="auto"/>
        <w:jc w:val="both"/>
        <w:rPr>
          <w:rFonts w:ascii="Times New Roman" w:hAnsi="Times New Roman"/>
          <w:sz w:val="24"/>
          <w:szCs w:val="24"/>
        </w:rPr>
      </w:pPr>
      <w:r w:rsidRPr="00A52CE8">
        <w:rPr>
          <w:rFonts w:ascii="Times New Roman" w:hAnsi="Times New Roman"/>
          <w:sz w:val="24"/>
          <w:szCs w:val="24"/>
        </w:rPr>
        <w:t xml:space="preserve">Stable peace and order situation </w:t>
      </w:r>
    </w:p>
    <w:p w:rsidR="00A52CE8" w:rsidRPr="00041FCF" w:rsidRDefault="00A52CE8" w:rsidP="00A52CE8">
      <w:pPr>
        <w:pStyle w:val="NoSpacing"/>
        <w:numPr>
          <w:ilvl w:val="0"/>
          <w:numId w:val="16"/>
        </w:numPr>
        <w:spacing w:line="360" w:lineRule="auto"/>
        <w:jc w:val="both"/>
        <w:rPr>
          <w:rFonts w:ascii="Times New Roman" w:hAnsi="Times New Roman"/>
          <w:sz w:val="24"/>
          <w:szCs w:val="24"/>
        </w:rPr>
      </w:pPr>
      <w:r w:rsidRPr="00A52CE8">
        <w:rPr>
          <w:rFonts w:ascii="Times New Roman" w:hAnsi="Times New Roman"/>
          <w:sz w:val="24"/>
          <w:szCs w:val="24"/>
        </w:rPr>
        <w:t xml:space="preserve">Adequate services for education </w:t>
      </w:r>
    </w:p>
    <w:p w:rsidR="00A52CE8" w:rsidRPr="00041FCF" w:rsidRDefault="00A52CE8" w:rsidP="00041FCF">
      <w:pPr>
        <w:pStyle w:val="NoSpacing"/>
        <w:numPr>
          <w:ilvl w:val="0"/>
          <w:numId w:val="16"/>
        </w:numPr>
        <w:spacing w:line="360" w:lineRule="auto"/>
        <w:jc w:val="both"/>
        <w:rPr>
          <w:rFonts w:ascii="Times New Roman" w:hAnsi="Times New Roman"/>
          <w:sz w:val="24"/>
          <w:szCs w:val="24"/>
        </w:rPr>
      </w:pPr>
      <w:r w:rsidRPr="00A52CE8">
        <w:rPr>
          <w:rFonts w:ascii="Times New Roman" w:hAnsi="Times New Roman"/>
          <w:sz w:val="24"/>
          <w:szCs w:val="24"/>
        </w:rPr>
        <w:t xml:space="preserve">High literacy rate of the population and availability of skilled </w:t>
      </w:r>
      <w:proofErr w:type="gramStart"/>
      <w:r w:rsidRPr="00A52CE8">
        <w:rPr>
          <w:rFonts w:ascii="Times New Roman" w:hAnsi="Times New Roman"/>
          <w:sz w:val="24"/>
          <w:szCs w:val="24"/>
        </w:rPr>
        <w:t>manpower</w:t>
      </w:r>
      <w:proofErr w:type="gramEnd"/>
      <w:r w:rsidRPr="00A52CE8">
        <w:rPr>
          <w:rFonts w:ascii="Times New Roman" w:hAnsi="Times New Roman"/>
          <w:sz w:val="24"/>
          <w:szCs w:val="24"/>
        </w:rPr>
        <w:t xml:space="preserve"> as well as professionals. </w:t>
      </w:r>
    </w:p>
    <w:p w:rsidR="00A52CE8" w:rsidRDefault="00A52CE8" w:rsidP="00041FCF">
      <w:pPr>
        <w:pStyle w:val="NoSpacing"/>
        <w:numPr>
          <w:ilvl w:val="0"/>
          <w:numId w:val="16"/>
        </w:numPr>
        <w:spacing w:line="360" w:lineRule="auto"/>
        <w:jc w:val="both"/>
        <w:rPr>
          <w:rFonts w:ascii="Times New Roman" w:hAnsi="Times New Roman"/>
          <w:sz w:val="24"/>
          <w:szCs w:val="24"/>
        </w:rPr>
      </w:pPr>
      <w:r w:rsidRPr="00A52CE8">
        <w:rPr>
          <w:rFonts w:ascii="Times New Roman" w:hAnsi="Times New Roman"/>
          <w:sz w:val="24"/>
          <w:szCs w:val="24"/>
        </w:rPr>
        <w:t>Sufficient Food Supply</w:t>
      </w:r>
    </w:p>
    <w:p w:rsidR="00552155" w:rsidRPr="00041FCF" w:rsidRDefault="00552155" w:rsidP="00041FCF">
      <w:pPr>
        <w:pStyle w:val="NoSpacing"/>
        <w:spacing w:line="360" w:lineRule="auto"/>
        <w:ind w:left="1440"/>
        <w:jc w:val="both"/>
        <w:rPr>
          <w:rFonts w:ascii="Times New Roman" w:hAnsi="Times New Roman"/>
          <w:sz w:val="24"/>
          <w:szCs w:val="24"/>
        </w:rPr>
      </w:pPr>
    </w:p>
    <w:p w:rsidR="00A52CE8" w:rsidRDefault="00041FCF" w:rsidP="00041FCF">
      <w:pPr>
        <w:pStyle w:val="NoSpacing"/>
        <w:spacing w:line="360" w:lineRule="auto"/>
        <w:ind w:firstLine="720"/>
        <w:rPr>
          <w:rFonts w:ascii="Times New Roman" w:hAnsi="Times New Roman"/>
          <w:b/>
          <w:i/>
          <w:sz w:val="24"/>
          <w:szCs w:val="24"/>
        </w:rPr>
      </w:pPr>
      <w:r w:rsidRPr="00041FCF">
        <w:rPr>
          <w:rFonts w:ascii="Times New Roman" w:hAnsi="Times New Roman"/>
          <w:b/>
          <w:i/>
          <w:sz w:val="24"/>
          <w:szCs w:val="24"/>
        </w:rPr>
        <w:t xml:space="preserve">Weaknesses: Priority Issues </w:t>
      </w:r>
      <w:r>
        <w:rPr>
          <w:rFonts w:ascii="Times New Roman" w:hAnsi="Times New Roman"/>
          <w:b/>
          <w:i/>
          <w:sz w:val="24"/>
          <w:szCs w:val="24"/>
        </w:rPr>
        <w:t>a</w:t>
      </w:r>
      <w:r w:rsidRPr="00041FCF">
        <w:rPr>
          <w:rFonts w:ascii="Times New Roman" w:hAnsi="Times New Roman"/>
          <w:b/>
          <w:i/>
          <w:sz w:val="24"/>
          <w:szCs w:val="24"/>
        </w:rPr>
        <w:t xml:space="preserve">nd Concerns </w:t>
      </w:r>
    </w:p>
    <w:p w:rsidR="00041FCF" w:rsidRPr="00041FCF" w:rsidRDefault="00041FCF" w:rsidP="00041FCF">
      <w:pPr>
        <w:pStyle w:val="NoSpacing"/>
        <w:spacing w:line="360" w:lineRule="auto"/>
        <w:ind w:firstLine="720"/>
        <w:rPr>
          <w:rFonts w:ascii="Times New Roman" w:hAnsi="Times New Roman"/>
          <w:b/>
          <w:i/>
          <w:sz w:val="24"/>
          <w:szCs w:val="24"/>
        </w:rPr>
      </w:pPr>
    </w:p>
    <w:p w:rsidR="00A52CE8" w:rsidRPr="00552155" w:rsidRDefault="00A52CE8" w:rsidP="00A52CE8">
      <w:pPr>
        <w:pStyle w:val="NoSpacing"/>
        <w:numPr>
          <w:ilvl w:val="0"/>
          <w:numId w:val="17"/>
        </w:numPr>
        <w:spacing w:line="360" w:lineRule="auto"/>
        <w:jc w:val="both"/>
        <w:rPr>
          <w:rFonts w:ascii="Times New Roman" w:hAnsi="Times New Roman"/>
          <w:sz w:val="24"/>
          <w:szCs w:val="24"/>
        </w:rPr>
      </w:pPr>
      <w:r w:rsidRPr="00552155">
        <w:rPr>
          <w:rFonts w:ascii="Times New Roman" w:hAnsi="Times New Roman"/>
          <w:sz w:val="24"/>
          <w:szCs w:val="24"/>
        </w:rPr>
        <w:t>Bigger urban populace will require larger land area for urban expansion and development such as housing and infrastructure.</w:t>
      </w:r>
    </w:p>
    <w:p w:rsidR="00A52CE8" w:rsidRPr="00552155" w:rsidRDefault="00A52CE8" w:rsidP="00A52CE8">
      <w:pPr>
        <w:pStyle w:val="NoSpacing"/>
        <w:spacing w:line="360" w:lineRule="auto"/>
        <w:jc w:val="both"/>
        <w:rPr>
          <w:rFonts w:ascii="Times New Roman" w:hAnsi="Times New Roman"/>
          <w:sz w:val="24"/>
          <w:szCs w:val="24"/>
        </w:rPr>
      </w:pPr>
    </w:p>
    <w:p w:rsidR="00A52CE8" w:rsidRPr="00552155" w:rsidRDefault="00A52CE8" w:rsidP="00A52CE8">
      <w:pPr>
        <w:pStyle w:val="NoSpacing"/>
        <w:numPr>
          <w:ilvl w:val="0"/>
          <w:numId w:val="17"/>
        </w:numPr>
        <w:spacing w:line="360" w:lineRule="auto"/>
        <w:jc w:val="both"/>
        <w:rPr>
          <w:rFonts w:ascii="Times New Roman" w:hAnsi="Times New Roman"/>
          <w:sz w:val="24"/>
          <w:szCs w:val="24"/>
        </w:rPr>
      </w:pPr>
      <w:r w:rsidRPr="00552155">
        <w:rPr>
          <w:rFonts w:ascii="Times New Roman" w:hAnsi="Times New Roman"/>
          <w:sz w:val="24"/>
          <w:szCs w:val="24"/>
        </w:rPr>
        <w:t xml:space="preserve">Population density is increasing in the </w:t>
      </w:r>
      <w:proofErr w:type="spellStart"/>
      <w:r w:rsidR="00D05BCA">
        <w:rPr>
          <w:rFonts w:ascii="Times New Roman" w:hAnsi="Times New Roman"/>
          <w:sz w:val="24"/>
          <w:szCs w:val="24"/>
        </w:rPr>
        <w:t>P</w:t>
      </w:r>
      <w:r w:rsidRPr="00552155">
        <w:rPr>
          <w:rFonts w:ascii="Times New Roman" w:hAnsi="Times New Roman"/>
          <w:sz w:val="24"/>
          <w:szCs w:val="24"/>
        </w:rPr>
        <w:t>oblacion</w:t>
      </w:r>
      <w:proofErr w:type="spellEnd"/>
      <w:r w:rsidRPr="00552155">
        <w:rPr>
          <w:rFonts w:ascii="Times New Roman" w:hAnsi="Times New Roman"/>
          <w:sz w:val="24"/>
          <w:szCs w:val="24"/>
        </w:rPr>
        <w:t xml:space="preserve"> area and its immediate barangays. </w:t>
      </w:r>
      <w:r w:rsidR="00D05BCA">
        <w:rPr>
          <w:rFonts w:ascii="Times New Roman" w:hAnsi="Times New Roman"/>
          <w:sz w:val="24"/>
          <w:szCs w:val="24"/>
        </w:rPr>
        <w:t>It becomes</w:t>
      </w:r>
      <w:r w:rsidRPr="00552155">
        <w:rPr>
          <w:rFonts w:ascii="Times New Roman" w:hAnsi="Times New Roman"/>
          <w:sz w:val="24"/>
          <w:szCs w:val="24"/>
        </w:rPr>
        <w:t xml:space="preserve"> highly dense </w:t>
      </w:r>
      <w:r w:rsidR="00C31639">
        <w:rPr>
          <w:rFonts w:ascii="Times New Roman" w:hAnsi="Times New Roman"/>
          <w:sz w:val="24"/>
          <w:szCs w:val="24"/>
        </w:rPr>
        <w:t xml:space="preserve">which needs </w:t>
      </w:r>
      <w:r w:rsidRPr="00552155">
        <w:rPr>
          <w:rFonts w:ascii="Times New Roman" w:hAnsi="Times New Roman"/>
          <w:sz w:val="24"/>
          <w:szCs w:val="24"/>
        </w:rPr>
        <w:t>more housing and social welfare services.</w:t>
      </w:r>
    </w:p>
    <w:p w:rsidR="00A52CE8" w:rsidRPr="00552155" w:rsidRDefault="00A52CE8" w:rsidP="00A52CE8">
      <w:pPr>
        <w:pStyle w:val="NoSpacing"/>
        <w:spacing w:line="360" w:lineRule="auto"/>
        <w:jc w:val="both"/>
        <w:rPr>
          <w:rFonts w:ascii="Times New Roman" w:hAnsi="Times New Roman"/>
          <w:sz w:val="24"/>
          <w:szCs w:val="24"/>
        </w:rPr>
      </w:pPr>
    </w:p>
    <w:p w:rsidR="00A52CE8" w:rsidRPr="00552155" w:rsidRDefault="00A52CE8" w:rsidP="00A52CE8">
      <w:pPr>
        <w:pStyle w:val="NoSpacing"/>
        <w:numPr>
          <w:ilvl w:val="0"/>
          <w:numId w:val="17"/>
        </w:numPr>
        <w:spacing w:line="360" w:lineRule="auto"/>
        <w:jc w:val="both"/>
        <w:rPr>
          <w:rFonts w:ascii="Times New Roman" w:hAnsi="Times New Roman"/>
          <w:sz w:val="24"/>
          <w:szCs w:val="24"/>
        </w:rPr>
      </w:pPr>
      <w:proofErr w:type="gramStart"/>
      <w:r w:rsidRPr="00552155">
        <w:rPr>
          <w:rFonts w:ascii="Times New Roman" w:hAnsi="Times New Roman"/>
          <w:sz w:val="24"/>
          <w:szCs w:val="24"/>
        </w:rPr>
        <w:lastRenderedPageBreak/>
        <w:t>The proliferation of informal settlers.</w:t>
      </w:r>
      <w:proofErr w:type="gramEnd"/>
    </w:p>
    <w:p w:rsidR="00A52CE8" w:rsidRPr="00552155" w:rsidRDefault="00A52CE8" w:rsidP="00A52CE8">
      <w:pPr>
        <w:pStyle w:val="NoSpacing"/>
        <w:spacing w:line="360" w:lineRule="auto"/>
        <w:jc w:val="both"/>
        <w:rPr>
          <w:rFonts w:ascii="Times New Roman" w:hAnsi="Times New Roman"/>
          <w:sz w:val="24"/>
          <w:szCs w:val="24"/>
        </w:rPr>
      </w:pPr>
    </w:p>
    <w:p w:rsidR="00A52CE8" w:rsidRPr="00552155" w:rsidRDefault="00A52CE8" w:rsidP="00A52CE8">
      <w:pPr>
        <w:pStyle w:val="NoSpacing"/>
        <w:numPr>
          <w:ilvl w:val="0"/>
          <w:numId w:val="17"/>
        </w:numPr>
        <w:spacing w:line="360" w:lineRule="auto"/>
        <w:jc w:val="both"/>
        <w:rPr>
          <w:rFonts w:ascii="Times New Roman" w:hAnsi="Times New Roman"/>
          <w:sz w:val="24"/>
          <w:szCs w:val="24"/>
        </w:rPr>
      </w:pPr>
      <w:r w:rsidRPr="00552155">
        <w:rPr>
          <w:rFonts w:ascii="Times New Roman" w:hAnsi="Times New Roman"/>
          <w:sz w:val="24"/>
          <w:szCs w:val="24"/>
        </w:rPr>
        <w:t xml:space="preserve">Erosion </w:t>
      </w:r>
      <w:r w:rsidR="00E24F07" w:rsidRPr="00552155">
        <w:rPr>
          <w:rFonts w:ascii="Times New Roman" w:hAnsi="Times New Roman"/>
          <w:sz w:val="24"/>
          <w:szCs w:val="24"/>
        </w:rPr>
        <w:t>has</w:t>
      </w:r>
      <w:r w:rsidRPr="00552155">
        <w:rPr>
          <w:rFonts w:ascii="Times New Roman" w:hAnsi="Times New Roman"/>
          <w:sz w:val="24"/>
          <w:szCs w:val="24"/>
        </w:rPr>
        <w:t xml:space="preserve"> </w:t>
      </w:r>
      <w:r w:rsidR="00E24F07">
        <w:rPr>
          <w:rFonts w:ascii="Times New Roman" w:hAnsi="Times New Roman"/>
          <w:sz w:val="24"/>
          <w:szCs w:val="24"/>
        </w:rPr>
        <w:t>lower</w:t>
      </w:r>
      <w:r w:rsidRPr="00552155">
        <w:rPr>
          <w:rFonts w:ascii="Times New Roman" w:hAnsi="Times New Roman"/>
          <w:sz w:val="24"/>
          <w:szCs w:val="24"/>
        </w:rPr>
        <w:t xml:space="preserve">ed the depth of the River and has affected the flow of water along the </w:t>
      </w:r>
      <w:r w:rsidR="00D05BCA" w:rsidRPr="00552155">
        <w:rPr>
          <w:rFonts w:ascii="Times New Roman" w:hAnsi="Times New Roman"/>
          <w:sz w:val="24"/>
          <w:szCs w:val="24"/>
        </w:rPr>
        <w:t>riverbanks</w:t>
      </w:r>
      <w:r w:rsidRPr="00552155">
        <w:rPr>
          <w:rFonts w:ascii="Times New Roman" w:hAnsi="Times New Roman"/>
          <w:sz w:val="24"/>
          <w:szCs w:val="24"/>
        </w:rPr>
        <w:t>, causing flooding and other adverse effects on productivity of nearby agricultural crops.</w:t>
      </w:r>
    </w:p>
    <w:p w:rsidR="00A52CE8" w:rsidRPr="00552155" w:rsidRDefault="00A52CE8" w:rsidP="00A52CE8">
      <w:pPr>
        <w:pStyle w:val="NoSpacing"/>
        <w:spacing w:line="360" w:lineRule="auto"/>
        <w:jc w:val="both"/>
        <w:rPr>
          <w:rFonts w:ascii="Times New Roman" w:hAnsi="Times New Roman"/>
          <w:sz w:val="24"/>
          <w:szCs w:val="24"/>
        </w:rPr>
      </w:pPr>
    </w:p>
    <w:p w:rsidR="00A52CE8" w:rsidRPr="00552155" w:rsidRDefault="00A52CE8" w:rsidP="00A52CE8">
      <w:pPr>
        <w:pStyle w:val="NoSpacing"/>
        <w:numPr>
          <w:ilvl w:val="0"/>
          <w:numId w:val="17"/>
        </w:numPr>
        <w:spacing w:line="360" w:lineRule="auto"/>
        <w:jc w:val="both"/>
        <w:rPr>
          <w:rFonts w:ascii="Times New Roman" w:hAnsi="Times New Roman"/>
          <w:sz w:val="24"/>
          <w:szCs w:val="24"/>
        </w:rPr>
      </w:pPr>
      <w:r w:rsidRPr="00552155">
        <w:rPr>
          <w:rFonts w:ascii="Times New Roman" w:hAnsi="Times New Roman"/>
          <w:sz w:val="24"/>
          <w:szCs w:val="24"/>
        </w:rPr>
        <w:t xml:space="preserve">Because of increasing population density, there has been an increase in residential areas, not only in the </w:t>
      </w:r>
      <w:proofErr w:type="spellStart"/>
      <w:r w:rsidR="00D05BCA">
        <w:rPr>
          <w:rFonts w:ascii="Times New Roman" w:hAnsi="Times New Roman"/>
          <w:sz w:val="24"/>
          <w:szCs w:val="24"/>
        </w:rPr>
        <w:t>P</w:t>
      </w:r>
      <w:r w:rsidRPr="00552155">
        <w:rPr>
          <w:rFonts w:ascii="Times New Roman" w:hAnsi="Times New Roman"/>
          <w:sz w:val="24"/>
          <w:szCs w:val="24"/>
        </w:rPr>
        <w:t>oblacion</w:t>
      </w:r>
      <w:proofErr w:type="spellEnd"/>
      <w:r w:rsidRPr="00552155">
        <w:rPr>
          <w:rFonts w:ascii="Times New Roman" w:hAnsi="Times New Roman"/>
          <w:sz w:val="24"/>
          <w:szCs w:val="24"/>
        </w:rPr>
        <w:t xml:space="preserve"> but in rural areas as well. Due to this, agricultural lands </w:t>
      </w:r>
      <w:proofErr w:type="gramStart"/>
      <w:r w:rsidRPr="00552155">
        <w:rPr>
          <w:rFonts w:ascii="Times New Roman" w:hAnsi="Times New Roman"/>
          <w:sz w:val="24"/>
          <w:szCs w:val="24"/>
        </w:rPr>
        <w:t>ha</w:t>
      </w:r>
      <w:r w:rsidR="00C31639">
        <w:rPr>
          <w:rFonts w:ascii="Times New Roman" w:hAnsi="Times New Roman"/>
          <w:sz w:val="24"/>
          <w:szCs w:val="24"/>
        </w:rPr>
        <w:t>d</w:t>
      </w:r>
      <w:r w:rsidRPr="00552155">
        <w:rPr>
          <w:rFonts w:ascii="Times New Roman" w:hAnsi="Times New Roman"/>
          <w:sz w:val="24"/>
          <w:szCs w:val="24"/>
        </w:rPr>
        <w:t xml:space="preserve"> been converted</w:t>
      </w:r>
      <w:proofErr w:type="gramEnd"/>
      <w:r w:rsidRPr="00552155">
        <w:rPr>
          <w:rFonts w:ascii="Times New Roman" w:hAnsi="Times New Roman"/>
          <w:sz w:val="24"/>
          <w:szCs w:val="24"/>
        </w:rPr>
        <w:t xml:space="preserve"> into residential and other urban purposes.</w:t>
      </w:r>
    </w:p>
    <w:p w:rsidR="00A52CE8" w:rsidRPr="00552155" w:rsidRDefault="00A52CE8" w:rsidP="00A52CE8">
      <w:pPr>
        <w:pStyle w:val="NoSpacing"/>
        <w:spacing w:line="360" w:lineRule="auto"/>
        <w:jc w:val="both"/>
        <w:rPr>
          <w:rFonts w:ascii="Times New Roman" w:hAnsi="Times New Roman"/>
          <w:sz w:val="24"/>
          <w:szCs w:val="24"/>
        </w:rPr>
      </w:pPr>
    </w:p>
    <w:p w:rsidR="00070F74" w:rsidRPr="00552155" w:rsidRDefault="00A52CE8" w:rsidP="00070F74">
      <w:pPr>
        <w:pStyle w:val="NoSpacing"/>
        <w:numPr>
          <w:ilvl w:val="0"/>
          <w:numId w:val="17"/>
        </w:numPr>
        <w:spacing w:line="360" w:lineRule="auto"/>
        <w:jc w:val="both"/>
        <w:rPr>
          <w:rFonts w:ascii="Times New Roman" w:hAnsi="Times New Roman"/>
          <w:sz w:val="24"/>
          <w:szCs w:val="24"/>
        </w:rPr>
      </w:pPr>
      <w:r w:rsidRPr="00552155">
        <w:rPr>
          <w:rFonts w:ascii="Times New Roman" w:hAnsi="Times New Roman"/>
          <w:sz w:val="24"/>
          <w:szCs w:val="24"/>
        </w:rPr>
        <w:t>The municipality still operates on a controlled dumpsite. Likewise, drainage and flood control facilities are inadequate which are very essential to prevent flooding in the locality.</w:t>
      </w:r>
    </w:p>
    <w:p w:rsidR="00041FCF" w:rsidRPr="00041FCF" w:rsidRDefault="00041FCF" w:rsidP="00041FCF">
      <w:pPr>
        <w:pStyle w:val="NoSpacing"/>
        <w:spacing w:line="360" w:lineRule="auto"/>
        <w:jc w:val="both"/>
        <w:rPr>
          <w:rFonts w:ascii="Times New Roman" w:hAnsi="Times New Roman"/>
          <w:sz w:val="24"/>
          <w:szCs w:val="24"/>
          <w:highlight w:val="yellow"/>
        </w:rPr>
      </w:pPr>
    </w:p>
    <w:p w:rsidR="009E0AF1" w:rsidRPr="00041FCF" w:rsidRDefault="00041FCF" w:rsidP="00382376">
      <w:pPr>
        <w:spacing w:line="360" w:lineRule="auto"/>
        <w:ind w:left="360" w:firstLine="360"/>
        <w:jc w:val="both"/>
        <w:rPr>
          <w:rFonts w:ascii="Times New Roman" w:hAnsi="Times New Roman" w:cs="Times New Roman"/>
          <w:b/>
          <w:i/>
          <w:sz w:val="24"/>
          <w:szCs w:val="24"/>
        </w:rPr>
      </w:pPr>
      <w:r w:rsidRPr="00041FCF">
        <w:rPr>
          <w:rFonts w:ascii="Times New Roman" w:hAnsi="Times New Roman" w:cs="Times New Roman"/>
          <w:b/>
          <w:i/>
          <w:sz w:val="24"/>
          <w:szCs w:val="24"/>
        </w:rPr>
        <w:t xml:space="preserve">Functional </w:t>
      </w:r>
      <w:r w:rsidR="009E0AF1" w:rsidRPr="00041FCF">
        <w:rPr>
          <w:rFonts w:ascii="Times New Roman" w:hAnsi="Times New Roman" w:cs="Times New Roman"/>
          <w:b/>
          <w:i/>
          <w:sz w:val="24"/>
          <w:szCs w:val="24"/>
        </w:rPr>
        <w:t>Role of the Town vis-à-vis Other Towns</w:t>
      </w:r>
    </w:p>
    <w:p w:rsidR="00FC0BEE" w:rsidRDefault="009E0AF1" w:rsidP="00D05BCA">
      <w:pPr>
        <w:spacing w:line="360" w:lineRule="auto"/>
        <w:ind w:left="720"/>
        <w:jc w:val="both"/>
        <w:rPr>
          <w:rFonts w:ascii="Times New Roman" w:hAnsi="Times New Roman" w:cs="Times New Roman"/>
          <w:sz w:val="24"/>
          <w:szCs w:val="24"/>
        </w:rPr>
      </w:pPr>
      <w:proofErr w:type="spellStart"/>
      <w:r w:rsidRPr="00ED1F0B">
        <w:rPr>
          <w:rFonts w:ascii="Times New Roman" w:hAnsi="Times New Roman" w:cs="Times New Roman"/>
          <w:sz w:val="24"/>
          <w:szCs w:val="24"/>
        </w:rPr>
        <w:t>Mangaldan’s</w:t>
      </w:r>
      <w:proofErr w:type="spellEnd"/>
      <w:r w:rsidRPr="00ED1F0B">
        <w:rPr>
          <w:rFonts w:ascii="Times New Roman" w:hAnsi="Times New Roman" w:cs="Times New Roman"/>
          <w:sz w:val="24"/>
          <w:szCs w:val="24"/>
        </w:rPr>
        <w:t xml:space="preserve"> strategic location being at the crossroads of the major transportation routes going to the major urban </w:t>
      </w:r>
      <w:proofErr w:type="spellStart"/>
      <w:r w:rsidRPr="00ED1F0B">
        <w:rPr>
          <w:rFonts w:ascii="Times New Roman" w:hAnsi="Times New Roman" w:cs="Times New Roman"/>
          <w:sz w:val="24"/>
          <w:szCs w:val="24"/>
        </w:rPr>
        <w:t>centers</w:t>
      </w:r>
      <w:proofErr w:type="spellEnd"/>
      <w:r w:rsidRPr="00ED1F0B">
        <w:rPr>
          <w:rFonts w:ascii="Times New Roman" w:hAnsi="Times New Roman" w:cs="Times New Roman"/>
          <w:sz w:val="24"/>
          <w:szCs w:val="24"/>
        </w:rPr>
        <w:t xml:space="preserve"> makes it a growing commercial/industrial town.  In the </w:t>
      </w:r>
      <w:r w:rsidR="0042770F">
        <w:rPr>
          <w:rFonts w:ascii="Times New Roman" w:hAnsi="Times New Roman" w:cs="Times New Roman"/>
          <w:sz w:val="24"/>
          <w:szCs w:val="24"/>
        </w:rPr>
        <w:t>Philippine Development Plan 2017-2022</w:t>
      </w:r>
      <w:r w:rsidRPr="00ED1F0B">
        <w:rPr>
          <w:rFonts w:ascii="Times New Roman" w:hAnsi="Times New Roman" w:cs="Times New Roman"/>
          <w:sz w:val="24"/>
          <w:szCs w:val="24"/>
        </w:rPr>
        <w:t xml:space="preserve"> of the National Economic &amp; Development Authority, Region I, </w:t>
      </w:r>
      <w:proofErr w:type="spellStart"/>
      <w:proofErr w:type="gramStart"/>
      <w:r w:rsidRPr="00ED1F0B">
        <w:rPr>
          <w:rFonts w:ascii="Times New Roman" w:hAnsi="Times New Roman" w:cs="Times New Roman"/>
          <w:sz w:val="24"/>
          <w:szCs w:val="24"/>
        </w:rPr>
        <w:t>Mangaldan</w:t>
      </w:r>
      <w:proofErr w:type="spellEnd"/>
      <w:proofErr w:type="gramEnd"/>
      <w:r w:rsidRPr="00ED1F0B">
        <w:rPr>
          <w:rFonts w:ascii="Times New Roman" w:hAnsi="Times New Roman" w:cs="Times New Roman"/>
          <w:sz w:val="24"/>
          <w:szCs w:val="24"/>
        </w:rPr>
        <w:t xml:space="preserve"> is identified as one of the sub-growth </w:t>
      </w:r>
      <w:proofErr w:type="spellStart"/>
      <w:r w:rsidRPr="00ED1F0B">
        <w:rPr>
          <w:rFonts w:ascii="Times New Roman" w:hAnsi="Times New Roman" w:cs="Times New Roman"/>
          <w:sz w:val="24"/>
          <w:szCs w:val="24"/>
        </w:rPr>
        <w:t>centers</w:t>
      </w:r>
      <w:proofErr w:type="spellEnd"/>
      <w:r w:rsidRPr="00ED1F0B">
        <w:rPr>
          <w:rFonts w:ascii="Times New Roman" w:hAnsi="Times New Roman" w:cs="Times New Roman"/>
          <w:sz w:val="24"/>
          <w:szCs w:val="24"/>
        </w:rPr>
        <w:t xml:space="preserve"> in the Region, a satellite of </w:t>
      </w:r>
      <w:proofErr w:type="spellStart"/>
      <w:r w:rsidRPr="00ED1F0B">
        <w:rPr>
          <w:rFonts w:ascii="Times New Roman" w:hAnsi="Times New Roman" w:cs="Times New Roman"/>
          <w:sz w:val="24"/>
          <w:szCs w:val="24"/>
        </w:rPr>
        <w:t>Dagupan</w:t>
      </w:r>
      <w:proofErr w:type="spellEnd"/>
      <w:r w:rsidRPr="00ED1F0B">
        <w:rPr>
          <w:rFonts w:ascii="Times New Roman" w:hAnsi="Times New Roman" w:cs="Times New Roman"/>
          <w:sz w:val="24"/>
          <w:szCs w:val="24"/>
        </w:rPr>
        <w:t xml:space="preserve"> City.  As envisioned, </w:t>
      </w: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will play a supportive role to </w:t>
      </w:r>
      <w:proofErr w:type="spellStart"/>
      <w:r w:rsidRPr="00ED1F0B">
        <w:rPr>
          <w:rFonts w:ascii="Times New Roman" w:hAnsi="Times New Roman" w:cs="Times New Roman"/>
          <w:sz w:val="24"/>
          <w:szCs w:val="24"/>
        </w:rPr>
        <w:t>Dagupan</w:t>
      </w:r>
      <w:proofErr w:type="spellEnd"/>
      <w:r w:rsidR="005B48CA">
        <w:rPr>
          <w:rFonts w:ascii="Times New Roman" w:hAnsi="Times New Roman" w:cs="Times New Roman"/>
          <w:sz w:val="24"/>
          <w:szCs w:val="24"/>
        </w:rPr>
        <w:t xml:space="preserve"> </w:t>
      </w:r>
      <w:proofErr w:type="gramStart"/>
      <w:r w:rsidRPr="00ED1F0B">
        <w:rPr>
          <w:rFonts w:ascii="Times New Roman" w:hAnsi="Times New Roman" w:cs="Times New Roman"/>
          <w:sz w:val="24"/>
          <w:szCs w:val="24"/>
        </w:rPr>
        <w:t xml:space="preserve">City which is a major urban </w:t>
      </w:r>
      <w:proofErr w:type="spellStart"/>
      <w:r w:rsidRPr="00ED1F0B">
        <w:rPr>
          <w:rFonts w:ascii="Times New Roman" w:hAnsi="Times New Roman" w:cs="Times New Roman"/>
          <w:sz w:val="24"/>
          <w:szCs w:val="24"/>
        </w:rPr>
        <w:t>center</w:t>
      </w:r>
      <w:proofErr w:type="spellEnd"/>
      <w:proofErr w:type="gramEnd"/>
      <w:r w:rsidRPr="00ED1F0B">
        <w:rPr>
          <w:rFonts w:ascii="Times New Roman" w:hAnsi="Times New Roman" w:cs="Times New Roman"/>
          <w:sz w:val="24"/>
          <w:szCs w:val="24"/>
        </w:rPr>
        <w:t xml:space="preserve"> and to the town of </w:t>
      </w:r>
      <w:proofErr w:type="spellStart"/>
      <w:r w:rsidRPr="00ED1F0B">
        <w:rPr>
          <w:rFonts w:ascii="Times New Roman" w:hAnsi="Times New Roman" w:cs="Times New Roman"/>
          <w:sz w:val="24"/>
          <w:szCs w:val="24"/>
        </w:rPr>
        <w:t>Manaoag</w:t>
      </w:r>
      <w:proofErr w:type="spellEnd"/>
      <w:r w:rsidRPr="00ED1F0B">
        <w:rPr>
          <w:rFonts w:ascii="Times New Roman" w:hAnsi="Times New Roman" w:cs="Times New Roman"/>
          <w:sz w:val="24"/>
          <w:szCs w:val="24"/>
        </w:rPr>
        <w:t>, which is dubbed as the “Pilgrimage City of the North”.</w:t>
      </w:r>
    </w:p>
    <w:p w:rsidR="00552155" w:rsidRPr="00ED1F0B" w:rsidRDefault="00FC0BEE" w:rsidP="00FC0BEE">
      <w:pPr>
        <w:rPr>
          <w:rFonts w:ascii="Times New Roman" w:hAnsi="Times New Roman" w:cs="Times New Roman"/>
          <w:sz w:val="24"/>
          <w:szCs w:val="24"/>
        </w:rPr>
      </w:pPr>
      <w:r>
        <w:rPr>
          <w:rFonts w:ascii="Times New Roman" w:hAnsi="Times New Roman" w:cs="Times New Roman"/>
          <w:sz w:val="24"/>
          <w:szCs w:val="24"/>
        </w:rPr>
        <w:br w:type="page"/>
      </w:r>
      <w:r w:rsidR="00EA4AFC" w:rsidRPr="00EA4AFC">
        <w:rPr>
          <w:rFonts w:ascii="Times New Roman" w:hAnsi="Times New Roman" w:cs="Times New Roman"/>
          <w:sz w:val="24"/>
          <w:szCs w:val="24"/>
        </w:rPr>
        <w:lastRenderedPageBreak/>
        <mc:AlternateContent>
          <mc:Choice Requires="wps">
            <w:drawing>
              <wp:anchor distT="0" distB="0" distL="114300" distR="114300" simplePos="0" relativeHeight="251701248" behindDoc="0" locked="0" layoutInCell="1" allowOverlap="1" wp14:anchorId="78DFA984" wp14:editId="3777133B">
                <wp:simplePos x="0" y="0"/>
                <wp:positionH relativeFrom="column">
                  <wp:posOffset>2883535</wp:posOffset>
                </wp:positionH>
                <wp:positionV relativeFrom="paragraph">
                  <wp:posOffset>3948430</wp:posOffset>
                </wp:positionV>
                <wp:extent cx="73025" cy="51435"/>
                <wp:effectExtent l="19050" t="19050" r="22225" b="24765"/>
                <wp:wrapNone/>
                <wp:docPr id="12" name="Rectangle 12"/>
                <wp:cNvGraphicFramePr/>
                <a:graphic xmlns:a="http://schemas.openxmlformats.org/drawingml/2006/main">
                  <a:graphicData uri="http://schemas.microsoft.com/office/word/2010/wordprocessingShape">
                    <wps:wsp>
                      <wps:cNvSpPr/>
                      <wps:spPr>
                        <a:xfrm rot="19276904">
                          <a:off x="0" y="0"/>
                          <a:ext cx="73025" cy="51435"/>
                        </a:xfrm>
                        <a:prstGeom prst="rect">
                          <a:avLst/>
                        </a:prstGeom>
                        <a:solidFill>
                          <a:srgbClr val="777777">
                            <a:alpha val="9411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227.05pt;margin-top:310.9pt;width:5.75pt;height:4.05pt;rotation:-2537440fd;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" fillcolor="#777" stroked="f" strokeweight="2pt">
                <v:fill opacity="61680f"/>
              </v:rect>
            </w:pict>
          </mc:Fallback>
        </mc:AlternateContent>
      </w:r>
      <w:r w:rsidR="00EA4AFC" w:rsidRPr="00EA4AFC">
        <w:rPr>
          <w:rFonts w:ascii="Times New Roman" w:hAnsi="Times New Roman" w:cs="Times New Roman"/>
          <w:sz w:val="24"/>
          <w:szCs w:val="24"/>
        </w:rPr>
        <mc:AlternateContent>
          <mc:Choice Requires="wps">
            <w:drawing>
              <wp:anchor distT="0" distB="0" distL="114300" distR="114300" simplePos="0" relativeHeight="251697152" behindDoc="0" locked="0" layoutInCell="1" allowOverlap="1" wp14:anchorId="45631276" wp14:editId="04C802FA">
                <wp:simplePos x="0" y="0"/>
                <wp:positionH relativeFrom="column">
                  <wp:posOffset>2910840</wp:posOffset>
                </wp:positionH>
                <wp:positionV relativeFrom="paragraph">
                  <wp:posOffset>3983355</wp:posOffset>
                </wp:positionV>
                <wp:extent cx="68903" cy="49482"/>
                <wp:effectExtent l="19050" t="19050" r="26670" b="27305"/>
                <wp:wrapNone/>
                <wp:docPr id="32" name="Rectangle 32"/>
                <wp:cNvGraphicFramePr/>
                <a:graphic xmlns:a="http://schemas.openxmlformats.org/drawingml/2006/main">
                  <a:graphicData uri="http://schemas.microsoft.com/office/word/2010/wordprocessingShape">
                    <wps:wsp>
                      <wps:cNvSpPr/>
                      <wps:spPr>
                        <a:xfrm rot="19276904">
                          <a:off x="0" y="0"/>
                          <a:ext cx="68903" cy="49482"/>
                        </a:xfrm>
                        <a:prstGeom prst="rect">
                          <a:avLst/>
                        </a:prstGeom>
                        <a:solidFill>
                          <a:srgbClr val="777777">
                            <a:alpha val="9411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229.2pt;margin-top:313.65pt;width:5.45pt;height:3.9pt;rotation:-2537440fd;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" fillcolor="#777" stroked="f" strokeweight="2pt">
                <v:fill opacity="61680f"/>
              </v:rect>
            </w:pict>
          </mc:Fallback>
        </mc:AlternateContent>
      </w:r>
      <w:r w:rsidR="00EA4AFC" w:rsidRPr="00EA4AFC">
        <w:rPr>
          <w:rFonts w:ascii="Times New Roman" w:hAnsi="Times New Roman" w:cs="Times New Roman"/>
          <w:sz w:val="24"/>
          <w:szCs w:val="24"/>
        </w:rPr>
        <mc:AlternateContent>
          <mc:Choice Requires="wps">
            <w:drawing>
              <wp:anchor distT="0" distB="0" distL="114300" distR="114300" simplePos="0" relativeHeight="251699200" behindDoc="0" locked="0" layoutInCell="1" allowOverlap="1" wp14:anchorId="0826D697" wp14:editId="550300F2">
                <wp:simplePos x="0" y="0"/>
                <wp:positionH relativeFrom="column">
                  <wp:posOffset>2559050</wp:posOffset>
                </wp:positionH>
                <wp:positionV relativeFrom="paragraph">
                  <wp:posOffset>3310890</wp:posOffset>
                </wp:positionV>
                <wp:extent cx="45085" cy="45085"/>
                <wp:effectExtent l="19050" t="19050" r="12065" b="12065"/>
                <wp:wrapNone/>
                <wp:docPr id="34" name="Rectangle 34"/>
                <wp:cNvGraphicFramePr/>
                <a:graphic xmlns:a="http://schemas.openxmlformats.org/drawingml/2006/main">
                  <a:graphicData uri="http://schemas.microsoft.com/office/word/2010/wordprocessingShape">
                    <wps:wsp>
                      <wps:cNvSpPr/>
                      <wps:spPr>
                        <a:xfrm rot="19276904">
                          <a:off x="0" y="0"/>
                          <a:ext cx="45085" cy="45085"/>
                        </a:xfrm>
                        <a:prstGeom prst="rect">
                          <a:avLst/>
                        </a:prstGeom>
                        <a:solidFill>
                          <a:srgbClr val="777777">
                            <a:alpha val="9411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201.5pt;margin-top:260.7pt;width:3.55pt;height:3.55pt;rotation:-2537440fd;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" fillcolor="#777" stroked="f" strokeweight="2pt">
                <v:fill opacity="61680f"/>
              </v:rect>
            </w:pict>
          </mc:Fallback>
        </mc:AlternateContent>
      </w:r>
      <w:r w:rsidR="00EA4AFC" w:rsidRPr="00EA4AFC">
        <w:rPr>
          <w:rFonts w:ascii="Times New Roman" w:hAnsi="Times New Roman" w:cs="Times New Roman"/>
          <w:sz w:val="24"/>
          <w:szCs w:val="24"/>
        </w:rPr>
        <mc:AlternateContent>
          <mc:Choice Requires="wps">
            <w:drawing>
              <wp:anchor distT="0" distB="0" distL="114300" distR="114300" simplePos="0" relativeHeight="251696128" behindDoc="0" locked="0" layoutInCell="1" allowOverlap="1" wp14:anchorId="6F48368D" wp14:editId="4061BBFB">
                <wp:simplePos x="0" y="0"/>
                <wp:positionH relativeFrom="column">
                  <wp:posOffset>2864485</wp:posOffset>
                </wp:positionH>
                <wp:positionV relativeFrom="paragraph">
                  <wp:posOffset>3940810</wp:posOffset>
                </wp:positionV>
                <wp:extent cx="73025" cy="51435"/>
                <wp:effectExtent l="19050" t="19050" r="22225" b="24765"/>
                <wp:wrapNone/>
                <wp:docPr id="11" name="Rectangle 11"/>
                <wp:cNvGraphicFramePr/>
                <a:graphic xmlns:a="http://schemas.openxmlformats.org/drawingml/2006/main">
                  <a:graphicData uri="http://schemas.microsoft.com/office/word/2010/wordprocessingShape">
                    <wps:wsp>
                      <wps:cNvSpPr/>
                      <wps:spPr>
                        <a:xfrm rot="19276904">
                          <a:off x="0" y="0"/>
                          <a:ext cx="73025" cy="51435"/>
                        </a:xfrm>
                        <a:prstGeom prst="rect">
                          <a:avLst/>
                        </a:prstGeom>
                        <a:solidFill>
                          <a:srgbClr val="777777">
                            <a:alpha val="9411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225.55pt;margin-top:310.3pt;width:5.75pt;height:4.05pt;rotation:-2537440fd;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" fillcolor="#777" stroked="f" strokeweight="2pt">
                <v:fill opacity="61680f"/>
              </v:rect>
            </w:pict>
          </mc:Fallback>
        </mc:AlternateContent>
      </w:r>
      <w:r w:rsidR="00EA4AFC" w:rsidRPr="00EA4AFC">
        <w:rPr>
          <w:rFonts w:ascii="Times New Roman" w:hAnsi="Times New Roman" w:cs="Times New Roman"/>
          <w:sz w:val="24"/>
          <w:szCs w:val="24"/>
        </w:rPr>
        <mc:AlternateContent>
          <mc:Choice Requires="wps">
            <w:drawing>
              <wp:anchor distT="0" distB="0" distL="114300" distR="114300" simplePos="0" relativeHeight="251698176" behindDoc="0" locked="0" layoutInCell="1" allowOverlap="1" wp14:anchorId="0075504C" wp14:editId="2F962B5B">
                <wp:simplePos x="0" y="0"/>
                <wp:positionH relativeFrom="column">
                  <wp:posOffset>2588260</wp:posOffset>
                </wp:positionH>
                <wp:positionV relativeFrom="paragraph">
                  <wp:posOffset>3360420</wp:posOffset>
                </wp:positionV>
                <wp:extent cx="45085" cy="45085"/>
                <wp:effectExtent l="19050" t="19050" r="12065" b="12065"/>
                <wp:wrapNone/>
                <wp:docPr id="33" name="Rectangle 33"/>
                <wp:cNvGraphicFramePr/>
                <a:graphic xmlns:a="http://schemas.openxmlformats.org/drawingml/2006/main">
                  <a:graphicData uri="http://schemas.microsoft.com/office/word/2010/wordprocessingShape">
                    <wps:wsp>
                      <wps:cNvSpPr/>
                      <wps:spPr>
                        <a:xfrm rot="19276904">
                          <a:off x="0" y="0"/>
                          <a:ext cx="45085" cy="45085"/>
                        </a:xfrm>
                        <a:prstGeom prst="rect">
                          <a:avLst/>
                        </a:prstGeom>
                        <a:solidFill>
                          <a:srgbClr val="777777">
                            <a:alpha val="9411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203.8pt;margin-top:264.6pt;width:3.55pt;height:3.55pt;rotation:-2537440fd;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" fillcolor="#777" stroked="f" strokeweight="2pt">
                <v:fill opacity="61680f"/>
              </v:rect>
            </w:pict>
          </mc:Fallback>
        </mc:AlternateContent>
      </w:r>
      <w:r w:rsidR="00181384">
        <w:rPr>
          <w:noProof/>
        </w:rPr>
        <mc:AlternateContent>
          <mc:Choice Requires="wps">
            <w:drawing>
              <wp:anchor distT="0" distB="0" distL="114300" distR="114300" simplePos="0" relativeHeight="251693056" behindDoc="0" locked="0" layoutInCell="1" allowOverlap="1" wp14:anchorId="2F0A214C" wp14:editId="32AC1A6B">
                <wp:simplePos x="0" y="0"/>
                <wp:positionH relativeFrom="column">
                  <wp:posOffset>4051935</wp:posOffset>
                </wp:positionH>
                <wp:positionV relativeFrom="paragraph">
                  <wp:posOffset>8056134</wp:posOffset>
                </wp:positionV>
                <wp:extent cx="998220" cy="2540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998220"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1384" w:rsidRPr="006C6B04" w:rsidRDefault="00181384" w:rsidP="00181384">
                            <w:pPr>
                              <w:rPr>
                                <w:sz w:val="20"/>
                              </w:rPr>
                            </w:pPr>
                            <w:r w:rsidRPr="006C6B04">
                              <w:rPr>
                                <w:sz w:val="20"/>
                              </w:rPr>
                              <w:t>Special Uses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8" type="#_x0000_t202" style="position:absolute;margin-left:319.05pt;margin-top:634.35pt;width:78.6pt;height:20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" filled="f" stroked="f" strokeweight=".5pt">
                <v:textbox>
                  <w:txbxContent>
                    <w:p w:rsidR="00181384" w:rsidRPr="006C6B04" w:rsidRDefault="00181384" w:rsidP="00181384">
                      <w:pPr>
                        <w:rPr>
                          <w:sz w:val="20"/>
                        </w:rPr>
                      </w:pPr>
                      <w:r w:rsidRPr="006C6B04">
                        <w:rPr>
                          <w:sz w:val="20"/>
                        </w:rPr>
                        <w:t>Special Uses</w:t>
                      </w:r>
                    </w:p>
                  </w:txbxContent>
                </v:textbox>
              </v:shape>
            </w:pict>
          </mc:Fallback>
        </mc:AlternateContent>
      </w:r>
      <w:r w:rsidR="00181384">
        <w:rPr>
          <w:noProof/>
        </w:rPr>
        <mc:AlternateContent>
          <mc:Choice Requires="wps">
            <w:drawing>
              <wp:anchor distT="0" distB="0" distL="114300" distR="114300" simplePos="0" relativeHeight="251694080" behindDoc="1" locked="0" layoutInCell="1" allowOverlap="1" wp14:anchorId="0F7E46BD" wp14:editId="7A6C83E8">
                <wp:simplePos x="0" y="0"/>
                <wp:positionH relativeFrom="column">
                  <wp:posOffset>4140200</wp:posOffset>
                </wp:positionH>
                <wp:positionV relativeFrom="paragraph">
                  <wp:posOffset>8131175</wp:posOffset>
                </wp:positionV>
                <wp:extent cx="927100" cy="112395"/>
                <wp:effectExtent l="0" t="0" r="6350" b="1905"/>
                <wp:wrapNone/>
                <wp:docPr id="5" name="Text Box 5"/>
                <wp:cNvGraphicFramePr/>
                <a:graphic xmlns:a="http://schemas.openxmlformats.org/drawingml/2006/main">
                  <a:graphicData uri="http://schemas.microsoft.com/office/word/2010/wordprocessingShape">
                    <wps:wsp>
                      <wps:cNvSpPr txBox="1"/>
                      <wps:spPr>
                        <a:xfrm>
                          <a:off x="0" y="0"/>
                          <a:ext cx="927100" cy="1123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1384" w:rsidRDefault="001813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9" type="#_x0000_t202" style="position:absolute;margin-left:326pt;margin-top:640.25pt;width:73pt;height:8.85pt;z-index:-251622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" fillcolor="white [3201]" stroked="f" strokeweight=".5pt">
                <v:textbox>
                  <w:txbxContent>
                    <w:p w:rsidR="00181384" w:rsidRDefault="00181384"/>
                  </w:txbxContent>
                </v:textbox>
              </v:shape>
            </w:pict>
          </mc:Fallback>
        </mc:AlternateContent>
      </w:r>
      <w:r w:rsidR="00181384">
        <w:rPr>
          <w:noProof/>
        </w:rPr>
        <mc:AlternateContent>
          <mc:Choice Requires="wps">
            <w:drawing>
              <wp:anchor distT="0" distB="0" distL="114300" distR="114300" simplePos="0" relativeHeight="251691008" behindDoc="0" locked="0" layoutInCell="1" allowOverlap="1" wp14:anchorId="300D492A" wp14:editId="08BCA574">
                <wp:simplePos x="0" y="0"/>
                <wp:positionH relativeFrom="column">
                  <wp:posOffset>3797935</wp:posOffset>
                </wp:positionH>
                <wp:positionV relativeFrom="paragraph">
                  <wp:posOffset>8154781</wp:posOffset>
                </wp:positionV>
                <wp:extent cx="247650" cy="68580"/>
                <wp:effectExtent l="0" t="0" r="0" b="7620"/>
                <wp:wrapNone/>
                <wp:docPr id="21" name="Rectangle 21"/>
                <wp:cNvGraphicFramePr/>
                <a:graphic xmlns:a="http://schemas.openxmlformats.org/drawingml/2006/main">
                  <a:graphicData uri="http://schemas.microsoft.com/office/word/2010/wordprocessingShape">
                    <wps:wsp>
                      <wps:cNvSpPr/>
                      <wps:spPr>
                        <a:xfrm>
                          <a:off x="0" y="0"/>
                          <a:ext cx="247650" cy="68580"/>
                        </a:xfrm>
                        <a:prstGeom prst="rect">
                          <a:avLst/>
                        </a:prstGeom>
                        <a:solidFill>
                          <a:srgbClr val="777777">
                            <a:alpha val="9411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299.05pt;margin-top:642.1pt;width:19.5pt;height:5.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" fillcolor="#777" stroked="f" strokeweight="2pt">
                <v:fill opacity="61680f"/>
              </v:rect>
            </w:pict>
          </mc:Fallback>
        </mc:AlternateContent>
      </w:r>
      <w:r w:rsidR="0045559B">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48241AC6" wp14:editId="2C23EA48">
                <wp:simplePos x="0" y="0"/>
                <wp:positionH relativeFrom="column">
                  <wp:posOffset>2125345</wp:posOffset>
                </wp:positionH>
                <wp:positionV relativeFrom="paragraph">
                  <wp:posOffset>8135951</wp:posOffset>
                </wp:positionV>
                <wp:extent cx="577215" cy="43180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577215" cy="431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D284F" w:rsidRPr="00DD284F" w:rsidRDefault="005361ED">
                            <w:pPr>
                              <w:rPr>
                                <w:rFonts w:ascii="Arial Black" w:hAnsi="Arial Black"/>
                                <w:sz w:val="36"/>
                              </w:rPr>
                            </w:pPr>
                            <w:r>
                              <w:rPr>
                                <w:rFonts w:ascii="Arial Black" w:hAnsi="Arial Black"/>
                                <w:sz w:val="36"/>
                              </w:rPr>
                              <w:t>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0" type="#_x0000_t202" style="position:absolute;margin-left:167.35pt;margin-top:640.65pt;width:45.45pt;height:3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" fillcolor="white [3201]" stroked="f" strokeweight=".5pt">
                <v:textbox>
                  <w:txbxContent>
                    <w:p w:rsidR="00DD284F" w:rsidRPr="00DD284F" w:rsidRDefault="005361ED">
                      <w:pPr>
                        <w:rPr>
                          <w:rFonts w:ascii="Arial Black" w:hAnsi="Arial Black"/>
                          <w:sz w:val="36"/>
                        </w:rPr>
                      </w:pPr>
                      <w:r>
                        <w:rPr>
                          <w:rFonts w:ascii="Arial Black" w:hAnsi="Arial Black"/>
                          <w:sz w:val="36"/>
                        </w:rPr>
                        <w:t>26</w:t>
                      </w:r>
                    </w:p>
                  </w:txbxContent>
                </v:textbox>
              </v:shape>
            </w:pict>
          </mc:Fallback>
        </mc:AlternateContent>
      </w:r>
      <w:bookmarkStart w:id="0" w:name="_GoBack"/>
      <w:r w:rsidR="0045559B">
        <w:rPr>
          <w:rFonts w:ascii="Times New Roman" w:hAnsi="Times New Roman" w:cs="Times New Roman"/>
          <w:noProof/>
          <w:sz w:val="24"/>
          <w:szCs w:val="24"/>
        </w:rPr>
        <w:drawing>
          <wp:anchor distT="0" distB="0" distL="114300" distR="114300" simplePos="0" relativeHeight="251688960" behindDoc="1" locked="0" layoutInCell="1" allowOverlap="1" wp14:anchorId="3634CAAD" wp14:editId="22500F37">
            <wp:simplePos x="0" y="0"/>
            <wp:positionH relativeFrom="column">
              <wp:posOffset>-552533</wp:posOffset>
            </wp:positionH>
            <wp:positionV relativeFrom="paragraph">
              <wp:posOffset>414020</wp:posOffset>
            </wp:positionV>
            <wp:extent cx="6634325" cy="8581390"/>
            <wp:effectExtent l="0" t="0" r="0" b="0"/>
            <wp:wrapNone/>
            <wp:docPr id="3" name="Picture 3" descr="D:\MAPA YA PINALE LA KUMON 2017\Existing Land use 2017 Portrai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APA YA PINALE LA KUMON 2017\Existing Land use 2017 Portrait.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34325" cy="858139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241406">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7BB16E1F" wp14:editId="60DA9A7D">
                <wp:simplePos x="0" y="0"/>
                <wp:positionH relativeFrom="column">
                  <wp:posOffset>-488315</wp:posOffset>
                </wp:positionH>
                <wp:positionV relativeFrom="paragraph">
                  <wp:posOffset>420370</wp:posOffset>
                </wp:positionV>
                <wp:extent cx="6567805" cy="8581390"/>
                <wp:effectExtent l="16510" t="17780" r="16510" b="11430"/>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7805" cy="8581390"/>
                        </a:xfrm>
                        <a:prstGeom prst="rect">
                          <a:avLst/>
                        </a:prstGeom>
                        <a:noFill/>
                        <a:ln w="190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8.45pt;margin-top:33.1pt;width:517.15pt;height:675.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" filled="f" strokeweight="1.5pt"/>
            </w:pict>
          </mc:Fallback>
        </mc:AlternateContent>
      </w:r>
    </w:p>
    <w:sectPr w:rsidR="00552155" w:rsidRPr="00ED1F0B" w:rsidSect="004908F7">
      <w:headerReference w:type="default" r:id="rId11"/>
      <w:footerReference w:type="default" r:id="rId12"/>
      <w:footerReference w:type="first" r:id="rId13"/>
      <w:type w:val="continuous"/>
      <w:pgSz w:w="12240" w:h="18720"/>
      <w:pgMar w:top="1440" w:right="1440" w:bottom="1440" w:left="2160" w:header="720" w:footer="0" w:gutter="0"/>
      <w:pgNumType w:start="7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F49" w:rsidRDefault="00742F49" w:rsidP="005E15F7">
      <w:pPr>
        <w:spacing w:after="0" w:line="240" w:lineRule="auto"/>
      </w:pPr>
      <w:r>
        <w:separator/>
      </w:r>
    </w:p>
  </w:endnote>
  <w:endnote w:type="continuationSeparator" w:id="0">
    <w:p w:rsidR="00742F49" w:rsidRDefault="00742F49"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39" w:type="pct"/>
      <w:tblInd w:w="-567" w:type="dxa"/>
      <w:tblCellMar>
        <w:left w:w="0" w:type="dxa"/>
        <w:right w:w="0" w:type="dxa"/>
      </w:tblCellMar>
      <w:tblLook w:val="04A0" w:firstRow="1" w:lastRow="0" w:firstColumn="1" w:lastColumn="0" w:noHBand="0" w:noVBand="1"/>
    </w:tblPr>
    <w:tblGrid>
      <w:gridCol w:w="21"/>
      <w:gridCol w:w="8484"/>
      <w:gridCol w:w="721"/>
    </w:tblGrid>
    <w:tr w:rsidR="00C71C91" w:rsidTr="00C71C91">
      <w:trPr>
        <w:trHeight w:hRule="exact" w:val="1137"/>
      </w:trPr>
      <w:tc>
        <w:tcPr>
          <w:tcW w:w="11" w:type="pct"/>
          <w:shd w:val="clear" w:color="auto" w:fill="4F81BD" w:themeFill="accent1"/>
          <w:vAlign w:val="center"/>
        </w:tcPr>
        <w:p w:rsidR="00C71C91" w:rsidRDefault="00C71C91" w:rsidP="00C71C91">
          <w:pPr>
            <w:pStyle w:val="Footer"/>
            <w:tabs>
              <w:tab w:val="clear" w:pos="4680"/>
              <w:tab w:val="clear" w:pos="9360"/>
            </w:tabs>
            <w:spacing w:before="40" w:after="40"/>
            <w:rPr>
              <w:color w:val="FFFFFF" w:themeColor="background1"/>
            </w:rPr>
          </w:pPr>
        </w:p>
      </w:tc>
      <w:tc>
        <w:tcPr>
          <w:tcW w:w="4598" w:type="pct"/>
          <w:shd w:val="clear" w:color="auto" w:fill="FFFF00"/>
          <w:vAlign w:val="center"/>
        </w:tcPr>
        <w:p w:rsidR="00C71C91" w:rsidRPr="00BC3980" w:rsidRDefault="00C71C91" w:rsidP="00C71C91">
          <w:pPr>
            <w:pStyle w:val="Footer"/>
            <w:tabs>
              <w:tab w:val="clear" w:pos="4680"/>
              <w:tab w:val="clear" w:pos="9360"/>
            </w:tabs>
            <w:spacing w:before="40" w:after="40"/>
            <w:ind w:left="144" w:right="144"/>
            <w:rPr>
              <w:rFonts w:ascii="Brush Script MT" w:hAnsi="Brush Script MT"/>
              <w:b/>
              <w:color w:val="000000" w:themeColor="text1"/>
              <w:sz w:val="2"/>
              <w:szCs w:val="28"/>
            </w:rPr>
          </w:pPr>
          <w:r>
            <w:rPr>
              <w:noProof/>
            </w:rPr>
            <w:drawing>
              <wp:anchor distT="0" distB="0" distL="114300" distR="114300" simplePos="0" relativeHeight="251659264" behindDoc="0" locked="0" layoutInCell="1" allowOverlap="1" wp14:anchorId="038CA0AA" wp14:editId="44FC3B53">
                <wp:simplePos x="0" y="0"/>
                <wp:positionH relativeFrom="column">
                  <wp:posOffset>125730</wp:posOffset>
                </wp:positionH>
                <wp:positionV relativeFrom="paragraph">
                  <wp:posOffset>53340</wp:posOffset>
                </wp:positionV>
                <wp:extent cx="529590" cy="531495"/>
                <wp:effectExtent l="0" t="0" r="3810" b="1905"/>
                <wp:wrapNone/>
                <wp:docPr id="30" name="Picture 30"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C71C91" w:rsidRPr="006F149B" w:rsidRDefault="00C71C91" w:rsidP="00C71C91">
          <w:pPr>
            <w:pStyle w:val="Footer"/>
            <w:tabs>
              <w:tab w:val="clear" w:pos="4680"/>
              <w:tab w:val="clear" w:pos="9360"/>
            </w:tabs>
            <w:spacing w:before="40" w:after="40"/>
            <w:ind w:right="144" w:hanging="449"/>
            <w:rPr>
              <w:rFonts w:ascii="Brush Script MT" w:hAnsi="Brush Script MT"/>
              <w:b/>
              <w:color w:val="002060"/>
              <w:sz w:val="12"/>
              <w:szCs w:val="28"/>
            </w:rPr>
          </w:pPr>
        </w:p>
        <w:p w:rsidR="00C71C91" w:rsidRPr="00853D30" w:rsidRDefault="00C71C91" w:rsidP="00C71C91">
          <w:pPr>
            <w:pStyle w:val="Footer"/>
            <w:tabs>
              <w:tab w:val="clear" w:pos="4680"/>
              <w:tab w:val="clear" w:pos="9360"/>
            </w:tabs>
            <w:spacing w:before="40" w:after="40"/>
            <w:ind w:right="144" w:hanging="449"/>
            <w:rPr>
              <w:b/>
              <w:color w:val="FFFFFF" w:themeColor="background1"/>
              <w:sz w:val="28"/>
              <w:szCs w:val="28"/>
            </w:rPr>
          </w:pPr>
          <w:r w:rsidRPr="00F420D1">
            <w:rPr>
              <w:rFonts w:ascii="Brush Script MT" w:hAnsi="Brush Script MT"/>
              <w:b/>
              <w:color w:val="002060"/>
              <w:sz w:val="36"/>
              <w:szCs w:val="28"/>
            </w:rPr>
            <w:t>Ma</w:t>
          </w:r>
          <w:r w:rsidR="002028B6">
            <w:rPr>
              <w:rFonts w:ascii="Brush Script MT" w:hAnsi="Brush Script MT"/>
              <w:b/>
              <w:color w:val="002060"/>
              <w:sz w:val="36"/>
              <w:szCs w:val="28"/>
            </w:rPr>
            <w:t xml:space="preserve">           </w:t>
          </w:r>
          <w:proofErr w:type="spellStart"/>
          <w:r>
            <w:rPr>
              <w:rFonts w:ascii="Brush Script MT" w:hAnsi="Brush Script MT"/>
              <w:b/>
              <w:color w:val="002060"/>
              <w:sz w:val="36"/>
              <w:szCs w:val="28"/>
            </w:rPr>
            <w:t>Mangaldan</w:t>
          </w:r>
          <w:proofErr w:type="spellEnd"/>
          <w:r w:rsidRPr="00F420D1">
            <w:rPr>
              <w:rFonts w:ascii="Brush Script MT" w:hAnsi="Brush Script MT"/>
              <w:b/>
              <w:color w:val="002060"/>
              <w:sz w:val="36"/>
              <w:szCs w:val="28"/>
            </w:rPr>
            <w:t xml:space="preserve">, </w:t>
          </w:r>
          <w:proofErr w:type="spellStart"/>
          <w:r w:rsidRPr="00F420D1">
            <w:rPr>
              <w:rFonts w:ascii="Brush Script MT" w:hAnsi="Brush Script MT"/>
              <w:b/>
              <w:color w:val="002060"/>
              <w:sz w:val="36"/>
              <w:szCs w:val="28"/>
            </w:rPr>
            <w:t>Pangasinan</w:t>
          </w:r>
          <w:proofErr w:type="spellEnd"/>
          <w:r w:rsidR="002028B6">
            <w:rPr>
              <w:rFonts w:ascii="Brush Script MT" w:hAnsi="Brush Script MT"/>
              <w:b/>
              <w:color w:val="002060"/>
              <w:sz w:val="36"/>
              <w:szCs w:val="28"/>
            </w:rPr>
            <w:t xml:space="preserve">       </w:t>
          </w:r>
          <w:r w:rsidRPr="00F420D1">
            <w:rPr>
              <w:rFonts w:ascii="Berlin Sans FB Demi" w:hAnsi="Berlin Sans FB Demi"/>
              <w:b/>
              <w:color w:val="002060"/>
              <w:sz w:val="28"/>
              <w:szCs w:val="28"/>
            </w:rPr>
            <w:t>VOLUME 1: CLUP 2016-2026</w:t>
          </w:r>
        </w:p>
      </w:tc>
      <w:tc>
        <w:tcPr>
          <w:tcW w:w="391" w:type="pct"/>
          <w:shd w:val="clear" w:color="auto" w:fill="002060"/>
          <w:vAlign w:val="center"/>
        </w:tcPr>
        <w:p w:rsidR="00C71C91" w:rsidRPr="00BC3980" w:rsidRDefault="00452FE5" w:rsidP="00C71C9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F420D1">
            <w:rPr>
              <w:rFonts w:ascii="Berlin Sans FB Demi" w:hAnsi="Berlin Sans FB Demi"/>
              <w:color w:val="FFFFFF" w:themeColor="background1"/>
              <w:sz w:val="28"/>
              <w:szCs w:val="28"/>
            </w:rPr>
            <w:fldChar w:fldCharType="begin"/>
          </w:r>
          <w:r w:rsidR="00C71C91" w:rsidRPr="00F420D1">
            <w:rPr>
              <w:rFonts w:ascii="Berlin Sans FB Demi" w:hAnsi="Berlin Sans FB Demi"/>
              <w:color w:val="FFFFFF" w:themeColor="background1"/>
              <w:sz w:val="28"/>
              <w:szCs w:val="28"/>
            </w:rPr>
            <w:instrText xml:space="preserve"> PAGE   \* MERGEFORMAT </w:instrText>
          </w:r>
          <w:r w:rsidRPr="00F420D1">
            <w:rPr>
              <w:rFonts w:ascii="Berlin Sans FB Demi" w:hAnsi="Berlin Sans FB Demi"/>
              <w:color w:val="FFFFFF" w:themeColor="background1"/>
              <w:sz w:val="28"/>
              <w:szCs w:val="28"/>
            </w:rPr>
            <w:fldChar w:fldCharType="separate"/>
          </w:r>
          <w:r w:rsidR="00EA4AFC">
            <w:rPr>
              <w:rFonts w:ascii="Berlin Sans FB Demi" w:hAnsi="Berlin Sans FB Demi"/>
              <w:noProof/>
              <w:color w:val="FFFFFF" w:themeColor="background1"/>
              <w:sz w:val="28"/>
              <w:szCs w:val="28"/>
            </w:rPr>
            <w:t>80</w:t>
          </w:r>
          <w:r w:rsidRPr="00F420D1">
            <w:rPr>
              <w:rFonts w:ascii="Berlin Sans FB Demi" w:hAnsi="Berlin Sans FB Demi"/>
              <w:noProof/>
              <w:color w:val="FFFFFF" w:themeColor="background1"/>
              <w:sz w:val="28"/>
              <w:szCs w:val="28"/>
            </w:rPr>
            <w:fldChar w:fldCharType="end"/>
          </w:r>
        </w:p>
      </w:tc>
    </w:tr>
  </w:tbl>
  <w:p w:rsidR="00C71C91" w:rsidRDefault="00C71C91" w:rsidP="00D0319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39" w:type="pct"/>
      <w:tblInd w:w="-567" w:type="dxa"/>
      <w:tblCellMar>
        <w:left w:w="0" w:type="dxa"/>
        <w:right w:w="0" w:type="dxa"/>
      </w:tblCellMar>
      <w:tblLook w:val="04A0" w:firstRow="1" w:lastRow="0" w:firstColumn="1" w:lastColumn="0" w:noHBand="0" w:noVBand="1"/>
    </w:tblPr>
    <w:tblGrid>
      <w:gridCol w:w="21"/>
      <w:gridCol w:w="8484"/>
      <w:gridCol w:w="721"/>
    </w:tblGrid>
    <w:tr w:rsidR="00C71C91" w:rsidTr="00C71C91">
      <w:trPr>
        <w:trHeight w:hRule="exact" w:val="1137"/>
      </w:trPr>
      <w:tc>
        <w:tcPr>
          <w:tcW w:w="11" w:type="pct"/>
          <w:shd w:val="clear" w:color="auto" w:fill="4F81BD" w:themeFill="accent1"/>
          <w:vAlign w:val="center"/>
        </w:tcPr>
        <w:p w:rsidR="00C71C91" w:rsidRDefault="00C71C91" w:rsidP="00C71C91">
          <w:pPr>
            <w:pStyle w:val="Footer"/>
            <w:tabs>
              <w:tab w:val="clear" w:pos="4680"/>
              <w:tab w:val="clear" w:pos="9360"/>
            </w:tabs>
            <w:spacing w:before="40" w:after="40"/>
            <w:rPr>
              <w:color w:val="FFFFFF" w:themeColor="background1"/>
            </w:rPr>
          </w:pPr>
        </w:p>
      </w:tc>
      <w:tc>
        <w:tcPr>
          <w:tcW w:w="4598" w:type="pct"/>
          <w:shd w:val="clear" w:color="auto" w:fill="FFFF00"/>
          <w:vAlign w:val="center"/>
        </w:tcPr>
        <w:p w:rsidR="00C71C91" w:rsidRPr="00BC3980" w:rsidRDefault="00C71C91" w:rsidP="00C71C91">
          <w:pPr>
            <w:pStyle w:val="Footer"/>
            <w:tabs>
              <w:tab w:val="clear" w:pos="4680"/>
              <w:tab w:val="clear" w:pos="9360"/>
            </w:tabs>
            <w:spacing w:before="40" w:after="40"/>
            <w:ind w:left="144" w:right="144"/>
            <w:rPr>
              <w:rFonts w:ascii="Brush Script MT" w:hAnsi="Brush Script MT"/>
              <w:b/>
              <w:color w:val="000000" w:themeColor="text1"/>
              <w:sz w:val="2"/>
              <w:szCs w:val="28"/>
            </w:rPr>
          </w:pPr>
          <w:r>
            <w:rPr>
              <w:noProof/>
            </w:rPr>
            <w:drawing>
              <wp:anchor distT="0" distB="0" distL="114300" distR="114300" simplePos="0" relativeHeight="251663360" behindDoc="0" locked="0" layoutInCell="1" allowOverlap="1" wp14:anchorId="1B7CC761" wp14:editId="1CF9A11E">
                <wp:simplePos x="0" y="0"/>
                <wp:positionH relativeFrom="column">
                  <wp:posOffset>125730</wp:posOffset>
                </wp:positionH>
                <wp:positionV relativeFrom="paragraph">
                  <wp:posOffset>53340</wp:posOffset>
                </wp:positionV>
                <wp:extent cx="529590" cy="531495"/>
                <wp:effectExtent l="0" t="0" r="3810" b="1905"/>
                <wp:wrapNone/>
                <wp:docPr id="2" name="Picture 2"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C71C91" w:rsidRPr="006F149B" w:rsidRDefault="00C71C91" w:rsidP="00C71C91">
          <w:pPr>
            <w:pStyle w:val="Footer"/>
            <w:tabs>
              <w:tab w:val="clear" w:pos="4680"/>
              <w:tab w:val="clear" w:pos="9360"/>
            </w:tabs>
            <w:spacing w:before="40" w:after="40"/>
            <w:ind w:right="144" w:hanging="449"/>
            <w:rPr>
              <w:rFonts w:ascii="Brush Script MT" w:hAnsi="Brush Script MT"/>
              <w:b/>
              <w:color w:val="002060"/>
              <w:sz w:val="12"/>
              <w:szCs w:val="28"/>
            </w:rPr>
          </w:pPr>
        </w:p>
        <w:p w:rsidR="00C71C91" w:rsidRPr="00853D30" w:rsidRDefault="00C71C91" w:rsidP="00C71C91">
          <w:pPr>
            <w:pStyle w:val="Footer"/>
            <w:tabs>
              <w:tab w:val="clear" w:pos="4680"/>
              <w:tab w:val="clear" w:pos="9360"/>
            </w:tabs>
            <w:spacing w:before="40" w:after="40"/>
            <w:ind w:right="144" w:hanging="449"/>
            <w:rPr>
              <w:b/>
              <w:color w:val="FFFFFF" w:themeColor="background1"/>
              <w:sz w:val="28"/>
              <w:szCs w:val="28"/>
            </w:rPr>
          </w:pPr>
          <w:r w:rsidRPr="00F420D1">
            <w:rPr>
              <w:rFonts w:ascii="Brush Script MT" w:hAnsi="Brush Script MT"/>
              <w:b/>
              <w:color w:val="002060"/>
              <w:sz w:val="36"/>
              <w:szCs w:val="28"/>
            </w:rPr>
            <w:t>Ma</w:t>
          </w:r>
          <w:r w:rsidR="002028B6">
            <w:rPr>
              <w:rFonts w:ascii="Brush Script MT" w:hAnsi="Brush Script MT"/>
              <w:b/>
              <w:color w:val="002060"/>
              <w:sz w:val="36"/>
              <w:szCs w:val="28"/>
            </w:rPr>
            <w:t xml:space="preserve">           </w:t>
          </w:r>
          <w:proofErr w:type="spellStart"/>
          <w:r>
            <w:rPr>
              <w:rFonts w:ascii="Brush Script MT" w:hAnsi="Brush Script MT"/>
              <w:b/>
              <w:color w:val="002060"/>
              <w:sz w:val="36"/>
              <w:szCs w:val="28"/>
            </w:rPr>
            <w:t>Mangaldan</w:t>
          </w:r>
          <w:proofErr w:type="spellEnd"/>
          <w:r w:rsidRPr="00F420D1">
            <w:rPr>
              <w:rFonts w:ascii="Brush Script MT" w:hAnsi="Brush Script MT"/>
              <w:b/>
              <w:color w:val="002060"/>
              <w:sz w:val="36"/>
              <w:szCs w:val="28"/>
            </w:rPr>
            <w:t xml:space="preserve">, </w:t>
          </w:r>
          <w:proofErr w:type="spellStart"/>
          <w:r w:rsidRPr="00F420D1">
            <w:rPr>
              <w:rFonts w:ascii="Brush Script MT" w:hAnsi="Brush Script MT"/>
              <w:b/>
              <w:color w:val="002060"/>
              <w:sz w:val="36"/>
              <w:szCs w:val="28"/>
            </w:rPr>
            <w:t>Pangasinan</w:t>
          </w:r>
          <w:proofErr w:type="spellEnd"/>
          <w:r w:rsidR="002028B6">
            <w:rPr>
              <w:rFonts w:ascii="Brush Script MT" w:hAnsi="Brush Script MT"/>
              <w:b/>
              <w:color w:val="002060"/>
              <w:sz w:val="36"/>
              <w:szCs w:val="28"/>
            </w:rPr>
            <w:t xml:space="preserve">       </w:t>
          </w:r>
          <w:r w:rsidRPr="00F420D1">
            <w:rPr>
              <w:rFonts w:ascii="Berlin Sans FB Demi" w:hAnsi="Berlin Sans FB Demi"/>
              <w:b/>
              <w:color w:val="002060"/>
              <w:sz w:val="28"/>
              <w:szCs w:val="28"/>
            </w:rPr>
            <w:t>VOLUME 1: CLUP 2016-2026</w:t>
          </w:r>
        </w:p>
      </w:tc>
      <w:tc>
        <w:tcPr>
          <w:tcW w:w="391" w:type="pct"/>
          <w:shd w:val="clear" w:color="auto" w:fill="002060"/>
          <w:vAlign w:val="center"/>
        </w:tcPr>
        <w:p w:rsidR="00C71C91" w:rsidRPr="00BC3980" w:rsidRDefault="00452FE5" w:rsidP="00C71C9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F420D1">
            <w:rPr>
              <w:rFonts w:ascii="Berlin Sans FB Demi" w:hAnsi="Berlin Sans FB Demi"/>
              <w:color w:val="FFFFFF" w:themeColor="background1"/>
              <w:sz w:val="28"/>
              <w:szCs w:val="28"/>
            </w:rPr>
            <w:fldChar w:fldCharType="begin"/>
          </w:r>
          <w:r w:rsidR="00C71C91" w:rsidRPr="00F420D1">
            <w:rPr>
              <w:rFonts w:ascii="Berlin Sans FB Demi" w:hAnsi="Berlin Sans FB Demi"/>
              <w:color w:val="FFFFFF" w:themeColor="background1"/>
              <w:sz w:val="28"/>
              <w:szCs w:val="28"/>
            </w:rPr>
            <w:instrText xml:space="preserve"> PAGE   \* MERGEFORMAT </w:instrText>
          </w:r>
          <w:r w:rsidRPr="00F420D1">
            <w:rPr>
              <w:rFonts w:ascii="Berlin Sans FB Demi" w:hAnsi="Berlin Sans FB Demi"/>
              <w:color w:val="FFFFFF" w:themeColor="background1"/>
              <w:sz w:val="28"/>
              <w:szCs w:val="28"/>
            </w:rPr>
            <w:fldChar w:fldCharType="separate"/>
          </w:r>
          <w:r w:rsidR="00181384">
            <w:rPr>
              <w:rFonts w:ascii="Berlin Sans FB Demi" w:hAnsi="Berlin Sans FB Demi"/>
              <w:noProof/>
              <w:color w:val="FFFFFF" w:themeColor="background1"/>
              <w:sz w:val="28"/>
              <w:szCs w:val="28"/>
            </w:rPr>
            <w:t>73</w:t>
          </w:r>
          <w:r w:rsidRPr="00F420D1">
            <w:rPr>
              <w:rFonts w:ascii="Berlin Sans FB Demi" w:hAnsi="Berlin Sans FB Demi"/>
              <w:noProof/>
              <w:color w:val="FFFFFF" w:themeColor="background1"/>
              <w:sz w:val="28"/>
              <w:szCs w:val="28"/>
            </w:rPr>
            <w:fldChar w:fldCharType="end"/>
          </w:r>
        </w:p>
      </w:tc>
    </w:tr>
  </w:tbl>
  <w:p w:rsidR="00C71C91" w:rsidRDefault="00C71C91" w:rsidP="004F1D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F49" w:rsidRDefault="00742F49" w:rsidP="005E15F7">
      <w:pPr>
        <w:spacing w:after="0" w:line="240" w:lineRule="auto"/>
      </w:pPr>
      <w:r>
        <w:separator/>
      </w:r>
    </w:p>
  </w:footnote>
  <w:footnote w:type="continuationSeparator" w:id="0">
    <w:p w:rsidR="00742F49" w:rsidRDefault="00742F49"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91" w:rsidRDefault="00241406" w:rsidP="00D03199">
    <w:pPr>
      <w:pStyle w:val="Header"/>
    </w:pPr>
    <w:r>
      <w:rPr>
        <w:noProof/>
      </w:rPr>
      <mc:AlternateContent>
        <mc:Choice Requires="wps">
          <w:drawing>
            <wp:anchor distT="0" distB="0" distL="114300" distR="114300" simplePos="0" relativeHeight="251661312" behindDoc="0" locked="0" layoutInCell="1" allowOverlap="1" wp14:anchorId="6BD44A45" wp14:editId="4A32379F">
              <wp:simplePos x="0" y="0"/>
              <wp:positionH relativeFrom="rightMargin">
                <wp:posOffset>-405765</wp:posOffset>
              </wp:positionH>
              <wp:positionV relativeFrom="paragraph">
                <wp:posOffset>-303530</wp:posOffset>
              </wp:positionV>
              <wp:extent cx="1193165" cy="767715"/>
              <wp:effectExtent l="3810" t="1270" r="3175" b="254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767715"/>
                      </a:xfrm>
                      <a:prstGeom prst="rect">
                        <a:avLst/>
                      </a:prstGeom>
                      <a:solidFill>
                        <a:srgbClr val="002060"/>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71C91" w:rsidRPr="00BC7157" w:rsidRDefault="00B91059" w:rsidP="00BC7157">
                          <w:pPr>
                            <w:jc w:val="center"/>
                            <w:rPr>
                              <w:rFonts w:ascii="Copperplate Gothic Light" w:hAnsi="Copperplate Gothic Light"/>
                              <w:b/>
                              <w:sz w:val="96"/>
                              <w:szCs w:val="96"/>
                            </w:rPr>
                          </w:pPr>
                          <w:r>
                            <w:rPr>
                              <w:rFonts w:ascii="Copperplate Gothic Light" w:hAnsi="Copperplate Gothic Light"/>
                              <w:b/>
                              <w:color w:val="FFFF00"/>
                              <w:sz w:val="96"/>
                              <w:szCs w:val="96"/>
                            </w:rPr>
                            <w:t>E</w:t>
                          </w:r>
                          <w:r w:rsidR="009D6FC0">
                            <w:rPr>
                              <w:rFonts w:ascii="Copperplate Gothic Light" w:hAnsi="Copperplate Gothic Light"/>
                              <w:b/>
                              <w:color w:val="FFFF00"/>
                              <w:sz w:val="96"/>
                              <w:szCs w:val="96"/>
                            </w:rPr>
                            <w:t>U</w:t>
                          </w:r>
                        </w:p>
                        <w:p w:rsidR="00C71C91" w:rsidRPr="00BC7157" w:rsidRDefault="00C71C91" w:rsidP="00D03199">
                          <w:pPr>
                            <w:rPr>
                              <w:rFonts w:ascii="Copperplate Gothic Light" w:hAnsi="Copperplate Gothic Light"/>
                              <w:sz w:val="96"/>
                              <w:szCs w:val="9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9" type="#_x0000_t202" style="position:absolute;margin-left:-31.95pt;margin-top:-23.9pt;width:93.95pt;height:60.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" fillcolor="#002060" stroked="f" strokeweight=".5pt">
              <v:textbox>
                <w:txbxContent>
                  <w:p w:rsidR="00C71C91" w:rsidRPr="00BC7157" w:rsidRDefault="00B91059" w:rsidP="00BC7157">
                    <w:pPr>
                      <w:jc w:val="center"/>
                      <w:rPr>
                        <w:rFonts w:ascii="Copperplate Gothic Light" w:hAnsi="Copperplate Gothic Light"/>
                        <w:b/>
                        <w:sz w:val="96"/>
                        <w:szCs w:val="96"/>
                      </w:rPr>
                    </w:pPr>
                    <w:r>
                      <w:rPr>
                        <w:rFonts w:ascii="Copperplate Gothic Light" w:hAnsi="Copperplate Gothic Light"/>
                        <w:b/>
                        <w:color w:val="FFFF00"/>
                        <w:sz w:val="96"/>
                        <w:szCs w:val="96"/>
                      </w:rPr>
                      <w:t>E</w:t>
                    </w:r>
                    <w:r w:rsidR="009D6FC0">
                      <w:rPr>
                        <w:rFonts w:ascii="Copperplate Gothic Light" w:hAnsi="Copperplate Gothic Light"/>
                        <w:b/>
                        <w:color w:val="FFFF00"/>
                        <w:sz w:val="96"/>
                        <w:szCs w:val="96"/>
                      </w:rPr>
                      <w:t>U</w:t>
                    </w:r>
                  </w:p>
                  <w:p w:rsidR="00C71C91" w:rsidRPr="00BC7157" w:rsidRDefault="00C71C91" w:rsidP="00D03199">
                    <w:pPr>
                      <w:rPr>
                        <w:rFonts w:ascii="Copperplate Gothic Light" w:hAnsi="Copperplate Gothic Light"/>
                        <w:sz w:val="96"/>
                        <w:szCs w:val="96"/>
                      </w:rPr>
                    </w:pPr>
                  </w:p>
                </w:txbxContent>
              </v:textbox>
              <w10:wrap anchorx="margin"/>
            </v:shape>
          </w:pict>
        </mc:Fallback>
      </mc:AlternateContent>
    </w:r>
  </w:p>
  <w:p w:rsidR="00C71C91" w:rsidRDefault="00C71C91" w:rsidP="00D03199">
    <w:pPr>
      <w:pStyle w:val="Header"/>
    </w:pPr>
  </w:p>
  <w:p w:rsidR="00C71C91" w:rsidRDefault="00C71C91" w:rsidP="00D031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5B8F"/>
    <w:multiLevelType w:val="hybridMultilevel"/>
    <w:tmpl w:val="C6369712"/>
    <w:lvl w:ilvl="0" w:tplc="2AD20B82">
      <w:start w:val="1"/>
      <w:numFmt w:val="lowerLetter"/>
      <w:lvlText w:val="%1."/>
      <w:lvlJc w:val="left"/>
      <w:pPr>
        <w:ind w:left="2880" w:hanging="360"/>
      </w:pPr>
      <w:rPr>
        <w:rFonts w:hint="default"/>
      </w:rPr>
    </w:lvl>
    <w:lvl w:ilvl="1" w:tplc="34090019" w:tentative="1">
      <w:start w:val="1"/>
      <w:numFmt w:val="lowerLetter"/>
      <w:lvlText w:val="%2."/>
      <w:lvlJc w:val="left"/>
      <w:pPr>
        <w:ind w:left="3600" w:hanging="360"/>
      </w:pPr>
    </w:lvl>
    <w:lvl w:ilvl="2" w:tplc="3409001B" w:tentative="1">
      <w:start w:val="1"/>
      <w:numFmt w:val="lowerRoman"/>
      <w:lvlText w:val="%3."/>
      <w:lvlJc w:val="right"/>
      <w:pPr>
        <w:ind w:left="4320" w:hanging="180"/>
      </w:pPr>
    </w:lvl>
    <w:lvl w:ilvl="3" w:tplc="3409000F" w:tentative="1">
      <w:start w:val="1"/>
      <w:numFmt w:val="decimal"/>
      <w:lvlText w:val="%4."/>
      <w:lvlJc w:val="left"/>
      <w:pPr>
        <w:ind w:left="5040" w:hanging="360"/>
      </w:pPr>
    </w:lvl>
    <w:lvl w:ilvl="4" w:tplc="34090019" w:tentative="1">
      <w:start w:val="1"/>
      <w:numFmt w:val="lowerLetter"/>
      <w:lvlText w:val="%5."/>
      <w:lvlJc w:val="left"/>
      <w:pPr>
        <w:ind w:left="5760" w:hanging="360"/>
      </w:pPr>
    </w:lvl>
    <w:lvl w:ilvl="5" w:tplc="3409001B" w:tentative="1">
      <w:start w:val="1"/>
      <w:numFmt w:val="lowerRoman"/>
      <w:lvlText w:val="%6."/>
      <w:lvlJc w:val="right"/>
      <w:pPr>
        <w:ind w:left="6480" w:hanging="180"/>
      </w:pPr>
    </w:lvl>
    <w:lvl w:ilvl="6" w:tplc="3409000F" w:tentative="1">
      <w:start w:val="1"/>
      <w:numFmt w:val="decimal"/>
      <w:lvlText w:val="%7."/>
      <w:lvlJc w:val="left"/>
      <w:pPr>
        <w:ind w:left="7200" w:hanging="360"/>
      </w:pPr>
    </w:lvl>
    <w:lvl w:ilvl="7" w:tplc="34090019" w:tentative="1">
      <w:start w:val="1"/>
      <w:numFmt w:val="lowerLetter"/>
      <w:lvlText w:val="%8."/>
      <w:lvlJc w:val="left"/>
      <w:pPr>
        <w:ind w:left="7920" w:hanging="360"/>
      </w:pPr>
    </w:lvl>
    <w:lvl w:ilvl="8" w:tplc="3409001B" w:tentative="1">
      <w:start w:val="1"/>
      <w:numFmt w:val="lowerRoman"/>
      <w:lvlText w:val="%9."/>
      <w:lvlJc w:val="right"/>
      <w:pPr>
        <w:ind w:left="8640" w:hanging="180"/>
      </w:pPr>
    </w:lvl>
  </w:abstractNum>
  <w:abstractNum w:abstractNumId="1">
    <w:nsid w:val="01D86486"/>
    <w:multiLevelType w:val="hybridMultilevel"/>
    <w:tmpl w:val="77FC6F7E"/>
    <w:lvl w:ilvl="0" w:tplc="72FEDD52">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
    <w:nsid w:val="055F32E9"/>
    <w:multiLevelType w:val="hybridMultilevel"/>
    <w:tmpl w:val="EE32ACAE"/>
    <w:lvl w:ilvl="0" w:tplc="66A09740">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
    <w:nsid w:val="07BB3B66"/>
    <w:multiLevelType w:val="hybridMultilevel"/>
    <w:tmpl w:val="F9DE5F3E"/>
    <w:lvl w:ilvl="0" w:tplc="B450F0B2">
      <w:start w:val="8"/>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8DA3440"/>
    <w:multiLevelType w:val="multilevel"/>
    <w:tmpl w:val="75AA998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0B7420D5"/>
    <w:multiLevelType w:val="hybridMultilevel"/>
    <w:tmpl w:val="ED30EA08"/>
    <w:lvl w:ilvl="0" w:tplc="EC84193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
    <w:nsid w:val="1659109E"/>
    <w:multiLevelType w:val="hybridMultilevel"/>
    <w:tmpl w:val="E138C59E"/>
    <w:lvl w:ilvl="0" w:tplc="0409000F">
      <w:start w:val="1"/>
      <w:numFmt w:val="decimal"/>
      <w:lvlText w:val="%1."/>
      <w:lvlJc w:val="left"/>
      <w:pPr>
        <w:ind w:left="1170" w:hanging="360"/>
      </w:pPr>
      <w:rPr>
        <w:rFonts w:hint="default"/>
      </w:rPr>
    </w:lvl>
    <w:lvl w:ilvl="1" w:tplc="CAE07122">
      <w:start w:val="1"/>
      <w:numFmt w:val="lowerLetter"/>
      <w:lvlText w:val="%2."/>
      <w:lvlJc w:val="left"/>
      <w:pPr>
        <w:ind w:left="1440" w:hanging="360"/>
      </w:pPr>
      <w:rPr>
        <w:color w:val="auto"/>
      </w:rPr>
    </w:lvl>
    <w:lvl w:ilvl="2" w:tplc="0409001B">
      <w:start w:val="1"/>
      <w:numFmt w:val="lowerRoman"/>
      <w:lvlText w:val="%3."/>
      <w:lvlJc w:val="right"/>
      <w:pPr>
        <w:ind w:left="378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9D0A6E"/>
    <w:multiLevelType w:val="hybridMultilevel"/>
    <w:tmpl w:val="F8FC73F6"/>
    <w:lvl w:ilvl="0" w:tplc="34090015">
      <w:start w:val="1"/>
      <w:numFmt w:val="upperLetter"/>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1C837548"/>
    <w:multiLevelType w:val="hybridMultilevel"/>
    <w:tmpl w:val="EF38B988"/>
    <w:lvl w:ilvl="0" w:tplc="08C481D2">
      <w:start w:val="1"/>
      <w:numFmt w:val="decimal"/>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9">
    <w:nsid w:val="20C67B3B"/>
    <w:multiLevelType w:val="hybridMultilevel"/>
    <w:tmpl w:val="87B827C6"/>
    <w:lvl w:ilvl="0" w:tplc="34090001">
      <w:start w:val="1"/>
      <w:numFmt w:val="bullet"/>
      <w:lvlText w:val=""/>
      <w:lvlJc w:val="left"/>
      <w:pPr>
        <w:ind w:left="1080" w:hanging="360"/>
      </w:pPr>
      <w:rPr>
        <w:rFonts w:ascii="Symbol" w:hAnsi="Symbol" w:hint="default"/>
      </w:rPr>
    </w:lvl>
    <w:lvl w:ilvl="1" w:tplc="34090003">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0">
    <w:nsid w:val="233261D0"/>
    <w:multiLevelType w:val="singleLevel"/>
    <w:tmpl w:val="6C9870D4"/>
    <w:lvl w:ilvl="0">
      <w:start w:val="1"/>
      <w:numFmt w:val="decimal"/>
      <w:lvlText w:val="%1. "/>
      <w:legacy w:legacy="1" w:legacySpace="0" w:legacyIndent="360"/>
      <w:lvlJc w:val="left"/>
      <w:pPr>
        <w:ind w:left="360" w:hanging="360"/>
      </w:pPr>
      <w:rPr>
        <w:rFonts w:ascii="Arial" w:hAnsi="Arial" w:hint="default"/>
        <w:b w:val="0"/>
        <w:i w:val="0"/>
        <w:sz w:val="20"/>
        <w:u w:val="none"/>
      </w:rPr>
    </w:lvl>
  </w:abstractNum>
  <w:abstractNum w:abstractNumId="11">
    <w:nsid w:val="27AB14B6"/>
    <w:multiLevelType w:val="hybridMultilevel"/>
    <w:tmpl w:val="8418ED6A"/>
    <w:lvl w:ilvl="0" w:tplc="34090001">
      <w:start w:val="1"/>
      <w:numFmt w:val="bullet"/>
      <w:lvlText w:val=""/>
      <w:lvlJc w:val="left"/>
      <w:pPr>
        <w:ind w:left="2160" w:hanging="360"/>
      </w:pPr>
      <w:rPr>
        <w:rFonts w:ascii="Symbol" w:hAnsi="Symbol" w:hint="default"/>
      </w:rPr>
    </w:lvl>
    <w:lvl w:ilvl="1" w:tplc="34090003" w:tentative="1">
      <w:start w:val="1"/>
      <w:numFmt w:val="bullet"/>
      <w:lvlText w:val="o"/>
      <w:lvlJc w:val="left"/>
      <w:pPr>
        <w:ind w:left="2880" w:hanging="360"/>
      </w:pPr>
      <w:rPr>
        <w:rFonts w:ascii="Courier New" w:hAnsi="Courier New" w:cs="Courier New" w:hint="default"/>
      </w:rPr>
    </w:lvl>
    <w:lvl w:ilvl="2" w:tplc="34090005" w:tentative="1">
      <w:start w:val="1"/>
      <w:numFmt w:val="bullet"/>
      <w:lvlText w:val=""/>
      <w:lvlJc w:val="left"/>
      <w:pPr>
        <w:ind w:left="3600" w:hanging="360"/>
      </w:pPr>
      <w:rPr>
        <w:rFonts w:ascii="Wingdings" w:hAnsi="Wingdings" w:hint="default"/>
      </w:rPr>
    </w:lvl>
    <w:lvl w:ilvl="3" w:tplc="34090001" w:tentative="1">
      <w:start w:val="1"/>
      <w:numFmt w:val="bullet"/>
      <w:lvlText w:val=""/>
      <w:lvlJc w:val="left"/>
      <w:pPr>
        <w:ind w:left="4320" w:hanging="360"/>
      </w:pPr>
      <w:rPr>
        <w:rFonts w:ascii="Symbol" w:hAnsi="Symbol" w:hint="default"/>
      </w:rPr>
    </w:lvl>
    <w:lvl w:ilvl="4" w:tplc="34090003" w:tentative="1">
      <w:start w:val="1"/>
      <w:numFmt w:val="bullet"/>
      <w:lvlText w:val="o"/>
      <w:lvlJc w:val="left"/>
      <w:pPr>
        <w:ind w:left="5040" w:hanging="360"/>
      </w:pPr>
      <w:rPr>
        <w:rFonts w:ascii="Courier New" w:hAnsi="Courier New" w:cs="Courier New" w:hint="default"/>
      </w:rPr>
    </w:lvl>
    <w:lvl w:ilvl="5" w:tplc="34090005" w:tentative="1">
      <w:start w:val="1"/>
      <w:numFmt w:val="bullet"/>
      <w:lvlText w:val=""/>
      <w:lvlJc w:val="left"/>
      <w:pPr>
        <w:ind w:left="5760" w:hanging="360"/>
      </w:pPr>
      <w:rPr>
        <w:rFonts w:ascii="Wingdings" w:hAnsi="Wingdings" w:hint="default"/>
      </w:rPr>
    </w:lvl>
    <w:lvl w:ilvl="6" w:tplc="34090001" w:tentative="1">
      <w:start w:val="1"/>
      <w:numFmt w:val="bullet"/>
      <w:lvlText w:val=""/>
      <w:lvlJc w:val="left"/>
      <w:pPr>
        <w:ind w:left="6480" w:hanging="360"/>
      </w:pPr>
      <w:rPr>
        <w:rFonts w:ascii="Symbol" w:hAnsi="Symbol" w:hint="default"/>
      </w:rPr>
    </w:lvl>
    <w:lvl w:ilvl="7" w:tplc="34090003" w:tentative="1">
      <w:start w:val="1"/>
      <w:numFmt w:val="bullet"/>
      <w:lvlText w:val="o"/>
      <w:lvlJc w:val="left"/>
      <w:pPr>
        <w:ind w:left="7200" w:hanging="360"/>
      </w:pPr>
      <w:rPr>
        <w:rFonts w:ascii="Courier New" w:hAnsi="Courier New" w:cs="Courier New" w:hint="default"/>
      </w:rPr>
    </w:lvl>
    <w:lvl w:ilvl="8" w:tplc="34090005" w:tentative="1">
      <w:start w:val="1"/>
      <w:numFmt w:val="bullet"/>
      <w:lvlText w:val=""/>
      <w:lvlJc w:val="left"/>
      <w:pPr>
        <w:ind w:left="7920" w:hanging="360"/>
      </w:pPr>
      <w:rPr>
        <w:rFonts w:ascii="Wingdings" w:hAnsi="Wingdings" w:hint="default"/>
      </w:rPr>
    </w:lvl>
  </w:abstractNum>
  <w:abstractNum w:abstractNumId="12">
    <w:nsid w:val="293E7CF3"/>
    <w:multiLevelType w:val="hybridMultilevel"/>
    <w:tmpl w:val="93220820"/>
    <w:lvl w:ilvl="0" w:tplc="FBFEEEAA">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3">
    <w:nsid w:val="298F0652"/>
    <w:multiLevelType w:val="hybridMultilevel"/>
    <w:tmpl w:val="F5CE937C"/>
    <w:lvl w:ilvl="0" w:tplc="CA140332">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4">
    <w:nsid w:val="2CD10328"/>
    <w:multiLevelType w:val="hybridMultilevel"/>
    <w:tmpl w:val="98EAC1B0"/>
    <w:lvl w:ilvl="0" w:tplc="33C8DD54">
      <w:start w:val="1"/>
      <w:numFmt w:val="decimal"/>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5">
    <w:nsid w:val="2FAB71A2"/>
    <w:multiLevelType w:val="hybridMultilevel"/>
    <w:tmpl w:val="45C4F7E6"/>
    <w:lvl w:ilvl="0" w:tplc="3409000B">
      <w:start w:val="1"/>
      <w:numFmt w:val="bullet"/>
      <w:lvlText w:val=""/>
      <w:lvlJc w:val="left"/>
      <w:pPr>
        <w:ind w:left="2520" w:hanging="360"/>
      </w:pPr>
      <w:rPr>
        <w:rFonts w:ascii="Wingdings" w:hAnsi="Wingding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16">
    <w:nsid w:val="305430C2"/>
    <w:multiLevelType w:val="multilevel"/>
    <w:tmpl w:val="DC7057E4"/>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2DA14F3"/>
    <w:multiLevelType w:val="hybridMultilevel"/>
    <w:tmpl w:val="E8689D48"/>
    <w:lvl w:ilvl="0" w:tplc="C360DCD2">
      <w:start w:val="6"/>
      <w:numFmt w:val="bullet"/>
      <w:lvlText w:val="-"/>
      <w:lvlJc w:val="left"/>
      <w:pPr>
        <w:ind w:left="1440" w:hanging="360"/>
      </w:pPr>
      <w:rPr>
        <w:rFonts w:ascii="Calibri" w:eastAsiaTheme="minorHAnsi" w:hAnsi="Calibri" w:cstheme="minorBidi"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8">
    <w:nsid w:val="33655BCF"/>
    <w:multiLevelType w:val="hybridMultilevel"/>
    <w:tmpl w:val="192C35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BA34C7"/>
    <w:multiLevelType w:val="hybridMultilevel"/>
    <w:tmpl w:val="BF5E0C76"/>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0">
    <w:nsid w:val="36F63F7D"/>
    <w:multiLevelType w:val="hybridMultilevel"/>
    <w:tmpl w:val="5F5EFD1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BD66D8"/>
    <w:multiLevelType w:val="hybridMultilevel"/>
    <w:tmpl w:val="E494A8DC"/>
    <w:lvl w:ilvl="0" w:tplc="968E4824">
      <w:start w:val="1"/>
      <w:numFmt w:val="upperLetter"/>
      <w:lvlText w:val="%1."/>
      <w:lvlJc w:val="left"/>
      <w:pPr>
        <w:ind w:left="1080" w:hanging="360"/>
      </w:pPr>
      <w:rPr>
        <w:rFonts w:hint="default"/>
        <w:i/>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2">
    <w:nsid w:val="3F7E7580"/>
    <w:multiLevelType w:val="hybridMultilevel"/>
    <w:tmpl w:val="8BE41DFA"/>
    <w:lvl w:ilvl="0" w:tplc="77022116">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B12A2E"/>
    <w:multiLevelType w:val="hybridMultilevel"/>
    <w:tmpl w:val="D5106E4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01A6446"/>
    <w:multiLevelType w:val="hybridMultilevel"/>
    <w:tmpl w:val="9A10C312"/>
    <w:lvl w:ilvl="0" w:tplc="026EB3DC">
      <w:start w:val="1"/>
      <w:numFmt w:val="decimal"/>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25">
    <w:nsid w:val="40F538E9"/>
    <w:multiLevelType w:val="multilevel"/>
    <w:tmpl w:val="B3706FDC"/>
    <w:lvl w:ilvl="0">
      <w:start w:val="1"/>
      <w:numFmt w:val="decimal"/>
      <w:lvlText w:val="%1."/>
      <w:lvlJc w:val="left"/>
      <w:pPr>
        <w:ind w:left="1080" w:hanging="360"/>
      </w:pPr>
      <w:rPr>
        <w:rFonts w:hint="default"/>
      </w:rPr>
    </w:lvl>
    <w:lvl w:ilvl="1">
      <w:start w:val="7"/>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441D3DAA"/>
    <w:multiLevelType w:val="hybridMultilevel"/>
    <w:tmpl w:val="DDEAE2A8"/>
    <w:lvl w:ilvl="0" w:tplc="B450F0B2">
      <w:start w:val="8"/>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C8B23F3"/>
    <w:multiLevelType w:val="hybridMultilevel"/>
    <w:tmpl w:val="47AAC2EC"/>
    <w:lvl w:ilvl="0" w:tplc="0E32D82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EE8617B"/>
    <w:multiLevelType w:val="hybridMultilevel"/>
    <w:tmpl w:val="147090A0"/>
    <w:lvl w:ilvl="0" w:tplc="34090015">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9">
    <w:nsid w:val="50384A87"/>
    <w:multiLevelType w:val="multilevel"/>
    <w:tmpl w:val="CCA0A5B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nsid w:val="565A7F69"/>
    <w:multiLevelType w:val="hybridMultilevel"/>
    <w:tmpl w:val="B5EC9D96"/>
    <w:lvl w:ilvl="0" w:tplc="E48E99BE">
      <w:start w:val="1"/>
      <w:numFmt w:val="decimal"/>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1">
    <w:nsid w:val="5BBE5278"/>
    <w:multiLevelType w:val="multilevel"/>
    <w:tmpl w:val="32484C6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nsid w:val="5BDA07D6"/>
    <w:multiLevelType w:val="multilevel"/>
    <w:tmpl w:val="1584E406"/>
    <w:lvl w:ilvl="0">
      <w:start w:val="1"/>
      <w:numFmt w:val="decimal"/>
      <w:lvlText w:val="%1."/>
      <w:lvlJc w:val="left"/>
      <w:pPr>
        <w:ind w:left="720" w:hanging="360"/>
      </w:pPr>
      <w:rPr>
        <w:rFonts w:ascii="Berlin Sans FB" w:eastAsia="Calibri" w:hAnsi="Berlin Sans FB" w:cs="Times New Roman"/>
        <w:i w:val="0"/>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nsid w:val="63DA7461"/>
    <w:multiLevelType w:val="hybridMultilevel"/>
    <w:tmpl w:val="2668B41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4">
    <w:nsid w:val="651C2E66"/>
    <w:multiLevelType w:val="hybridMultilevel"/>
    <w:tmpl w:val="9D729F24"/>
    <w:lvl w:ilvl="0" w:tplc="4636FFFA">
      <w:start w:val="1"/>
      <w:numFmt w:val="decimal"/>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5">
    <w:nsid w:val="6936165E"/>
    <w:multiLevelType w:val="hybridMultilevel"/>
    <w:tmpl w:val="58DAF76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nsid w:val="6DB6202D"/>
    <w:multiLevelType w:val="multilevel"/>
    <w:tmpl w:val="355A07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6E306C46"/>
    <w:multiLevelType w:val="hybridMultilevel"/>
    <w:tmpl w:val="759C4132"/>
    <w:lvl w:ilvl="0" w:tplc="01DA8422">
      <w:start w:val="1"/>
      <w:numFmt w:val="decimal"/>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38">
    <w:nsid w:val="710B1105"/>
    <w:multiLevelType w:val="hybridMultilevel"/>
    <w:tmpl w:val="5A8655B2"/>
    <w:lvl w:ilvl="0" w:tplc="33E405D0">
      <w:start w:val="1"/>
      <w:numFmt w:val="upp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9">
    <w:nsid w:val="71BE5872"/>
    <w:multiLevelType w:val="multilevel"/>
    <w:tmpl w:val="1D8CE5AE"/>
    <w:lvl w:ilvl="0">
      <w:start w:val="1"/>
      <w:numFmt w:val="decimal"/>
      <w:lvlText w:val="%1."/>
      <w:lvlJc w:val="left"/>
      <w:pPr>
        <w:ind w:left="630" w:hanging="360"/>
      </w:pPr>
      <w:rPr>
        <w:rFonts w:hint="default"/>
      </w:rPr>
    </w:lvl>
    <w:lvl w:ilvl="1">
      <w:start w:val="1"/>
      <w:numFmt w:val="decimal"/>
      <w:isLgl/>
      <w:lvlText w:val="%2."/>
      <w:lvlJc w:val="left"/>
      <w:pPr>
        <w:ind w:left="1080" w:hanging="360"/>
      </w:pPr>
      <w:rPr>
        <w:rFonts w:ascii="Berlin Sans FB" w:eastAsia="Calibri" w:hAnsi="Berlin Sans FB"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0">
    <w:nsid w:val="72AB4DC0"/>
    <w:multiLevelType w:val="multilevel"/>
    <w:tmpl w:val="24007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9E2A4F"/>
    <w:multiLevelType w:val="hybridMultilevel"/>
    <w:tmpl w:val="925A0FE6"/>
    <w:lvl w:ilvl="0" w:tplc="CE24C7FC">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2">
    <w:nsid w:val="7C09462E"/>
    <w:multiLevelType w:val="hybridMultilevel"/>
    <w:tmpl w:val="19A2DFDE"/>
    <w:lvl w:ilvl="0" w:tplc="34090001">
      <w:start w:val="1"/>
      <w:numFmt w:val="bullet"/>
      <w:lvlText w:val=""/>
      <w:lvlJc w:val="left"/>
      <w:pPr>
        <w:ind w:left="1800" w:hanging="360"/>
      </w:pPr>
      <w:rPr>
        <w:rFonts w:ascii="Symbol" w:hAnsi="Symbo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43">
    <w:nsid w:val="7C9C4FA5"/>
    <w:multiLevelType w:val="hybridMultilevel"/>
    <w:tmpl w:val="ADE6F9C4"/>
    <w:lvl w:ilvl="0" w:tplc="56964196">
      <w:start w:val="1"/>
      <w:numFmt w:val="decimal"/>
      <w:lvlText w:val="%1."/>
      <w:lvlJc w:val="left"/>
      <w:pPr>
        <w:tabs>
          <w:tab w:val="num" w:pos="360"/>
        </w:tabs>
        <w:ind w:left="360" w:hanging="360"/>
      </w:pPr>
      <w:rPr>
        <w:rFonts w:ascii="Times New Roman" w:hAnsi="Times New Roman" w:cs="Times New Roman" w:hint="default"/>
        <w:b/>
        <w:i/>
        <w:sz w:val="24"/>
        <w:szCs w:val="24"/>
      </w:rPr>
    </w:lvl>
    <w:lvl w:ilvl="1" w:tplc="04090019" w:tentative="1">
      <w:start w:val="1"/>
      <w:numFmt w:val="lowerLetter"/>
      <w:lvlText w:val="%2."/>
      <w:lvlJc w:val="left"/>
      <w:pPr>
        <w:tabs>
          <w:tab w:val="num" w:pos="600"/>
        </w:tabs>
        <w:ind w:left="600" w:hanging="360"/>
      </w:pPr>
    </w:lvl>
    <w:lvl w:ilvl="2" w:tplc="0409001B" w:tentative="1">
      <w:start w:val="1"/>
      <w:numFmt w:val="lowerRoman"/>
      <w:lvlText w:val="%3."/>
      <w:lvlJc w:val="right"/>
      <w:pPr>
        <w:tabs>
          <w:tab w:val="num" w:pos="1320"/>
        </w:tabs>
        <w:ind w:left="1320" w:hanging="180"/>
      </w:pPr>
    </w:lvl>
    <w:lvl w:ilvl="3" w:tplc="0409000F" w:tentative="1">
      <w:start w:val="1"/>
      <w:numFmt w:val="decimal"/>
      <w:lvlText w:val="%4."/>
      <w:lvlJc w:val="left"/>
      <w:pPr>
        <w:tabs>
          <w:tab w:val="num" w:pos="2040"/>
        </w:tabs>
        <w:ind w:left="2040" w:hanging="360"/>
      </w:pPr>
    </w:lvl>
    <w:lvl w:ilvl="4" w:tplc="04090019" w:tentative="1">
      <w:start w:val="1"/>
      <w:numFmt w:val="lowerLetter"/>
      <w:lvlText w:val="%5."/>
      <w:lvlJc w:val="left"/>
      <w:pPr>
        <w:tabs>
          <w:tab w:val="num" w:pos="2760"/>
        </w:tabs>
        <w:ind w:left="2760" w:hanging="360"/>
      </w:pPr>
    </w:lvl>
    <w:lvl w:ilvl="5" w:tplc="0409001B" w:tentative="1">
      <w:start w:val="1"/>
      <w:numFmt w:val="lowerRoman"/>
      <w:lvlText w:val="%6."/>
      <w:lvlJc w:val="right"/>
      <w:pPr>
        <w:tabs>
          <w:tab w:val="num" w:pos="3480"/>
        </w:tabs>
        <w:ind w:left="3480" w:hanging="180"/>
      </w:pPr>
    </w:lvl>
    <w:lvl w:ilvl="6" w:tplc="0409000F" w:tentative="1">
      <w:start w:val="1"/>
      <w:numFmt w:val="decimal"/>
      <w:lvlText w:val="%7."/>
      <w:lvlJc w:val="left"/>
      <w:pPr>
        <w:tabs>
          <w:tab w:val="num" w:pos="4200"/>
        </w:tabs>
        <w:ind w:left="4200" w:hanging="360"/>
      </w:pPr>
    </w:lvl>
    <w:lvl w:ilvl="7" w:tplc="04090019" w:tentative="1">
      <w:start w:val="1"/>
      <w:numFmt w:val="lowerLetter"/>
      <w:lvlText w:val="%8."/>
      <w:lvlJc w:val="left"/>
      <w:pPr>
        <w:tabs>
          <w:tab w:val="num" w:pos="4920"/>
        </w:tabs>
        <w:ind w:left="4920" w:hanging="360"/>
      </w:pPr>
    </w:lvl>
    <w:lvl w:ilvl="8" w:tplc="0409001B" w:tentative="1">
      <w:start w:val="1"/>
      <w:numFmt w:val="lowerRoman"/>
      <w:lvlText w:val="%9."/>
      <w:lvlJc w:val="right"/>
      <w:pPr>
        <w:tabs>
          <w:tab w:val="num" w:pos="5640"/>
        </w:tabs>
        <w:ind w:left="5640" w:hanging="180"/>
      </w:pPr>
    </w:lvl>
  </w:abstractNum>
  <w:num w:numId="1">
    <w:abstractNumId w:val="9"/>
  </w:num>
  <w:num w:numId="2">
    <w:abstractNumId w:val="33"/>
  </w:num>
  <w:num w:numId="3">
    <w:abstractNumId w:val="10"/>
  </w:num>
  <w:num w:numId="4">
    <w:abstractNumId w:val="7"/>
  </w:num>
  <w:num w:numId="5">
    <w:abstractNumId w:val="13"/>
  </w:num>
  <w:num w:numId="6">
    <w:abstractNumId w:val="2"/>
  </w:num>
  <w:num w:numId="7">
    <w:abstractNumId w:val="5"/>
  </w:num>
  <w:num w:numId="8">
    <w:abstractNumId w:val="35"/>
  </w:num>
  <w:num w:numId="9">
    <w:abstractNumId w:val="12"/>
  </w:num>
  <w:num w:numId="10">
    <w:abstractNumId w:val="19"/>
  </w:num>
  <w:num w:numId="11">
    <w:abstractNumId w:val="20"/>
  </w:num>
  <w:num w:numId="12">
    <w:abstractNumId w:val="11"/>
  </w:num>
  <w:num w:numId="13">
    <w:abstractNumId w:val="42"/>
  </w:num>
  <w:num w:numId="14">
    <w:abstractNumId w:val="1"/>
  </w:num>
  <w:num w:numId="15">
    <w:abstractNumId w:val="17"/>
  </w:num>
  <w:num w:numId="16">
    <w:abstractNumId w:val="3"/>
  </w:num>
  <w:num w:numId="17">
    <w:abstractNumId w:val="26"/>
  </w:num>
  <w:num w:numId="18">
    <w:abstractNumId w:val="34"/>
  </w:num>
  <w:num w:numId="19">
    <w:abstractNumId w:val="8"/>
  </w:num>
  <w:num w:numId="20">
    <w:abstractNumId w:val="15"/>
  </w:num>
  <w:num w:numId="21">
    <w:abstractNumId w:val="0"/>
  </w:num>
  <w:num w:numId="22">
    <w:abstractNumId w:val="18"/>
  </w:num>
  <w:num w:numId="23">
    <w:abstractNumId w:val="14"/>
  </w:num>
  <w:num w:numId="24">
    <w:abstractNumId w:val="38"/>
  </w:num>
  <w:num w:numId="25">
    <w:abstractNumId w:val="39"/>
  </w:num>
  <w:num w:numId="26">
    <w:abstractNumId w:val="6"/>
  </w:num>
  <w:num w:numId="27">
    <w:abstractNumId w:val="25"/>
  </w:num>
  <w:num w:numId="28">
    <w:abstractNumId w:val="22"/>
  </w:num>
  <w:num w:numId="29">
    <w:abstractNumId w:val="32"/>
  </w:num>
  <w:num w:numId="30">
    <w:abstractNumId w:val="27"/>
  </w:num>
  <w:num w:numId="31">
    <w:abstractNumId w:val="4"/>
  </w:num>
  <w:num w:numId="32">
    <w:abstractNumId w:val="29"/>
  </w:num>
  <w:num w:numId="33">
    <w:abstractNumId w:val="31"/>
  </w:num>
  <w:num w:numId="34">
    <w:abstractNumId w:val="36"/>
  </w:num>
  <w:num w:numId="35">
    <w:abstractNumId w:val="40"/>
  </w:num>
  <w:num w:numId="36">
    <w:abstractNumId w:val="16"/>
  </w:num>
  <w:num w:numId="37">
    <w:abstractNumId w:val="37"/>
  </w:num>
  <w:num w:numId="38">
    <w:abstractNumId w:val="23"/>
  </w:num>
  <w:num w:numId="39">
    <w:abstractNumId w:val="43"/>
  </w:num>
  <w:num w:numId="40">
    <w:abstractNumId w:val="28"/>
  </w:num>
  <w:num w:numId="41">
    <w:abstractNumId w:val="30"/>
  </w:num>
  <w:num w:numId="42">
    <w:abstractNumId w:val="41"/>
  </w:num>
  <w:num w:numId="43">
    <w:abstractNumId w:val="21"/>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activeWritingStyle w:appName="MSWord" w:lang="en-PH" w:vendorID="64" w:dllVersion="131078" w:nlCheck="1" w:checkStyle="0"/>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FFC"/>
    <w:rsid w:val="000032E4"/>
    <w:rsid w:val="00007FBC"/>
    <w:rsid w:val="00013F4D"/>
    <w:rsid w:val="00020D76"/>
    <w:rsid w:val="000237B1"/>
    <w:rsid w:val="00041FCF"/>
    <w:rsid w:val="00055463"/>
    <w:rsid w:val="000569A8"/>
    <w:rsid w:val="00070F74"/>
    <w:rsid w:val="00072D05"/>
    <w:rsid w:val="00077EE4"/>
    <w:rsid w:val="0009095D"/>
    <w:rsid w:val="00094FEA"/>
    <w:rsid w:val="000961AC"/>
    <w:rsid w:val="000A3FCB"/>
    <w:rsid w:val="000C142D"/>
    <w:rsid w:val="000C55F6"/>
    <w:rsid w:val="000C5CCE"/>
    <w:rsid w:val="000D7615"/>
    <w:rsid w:val="000D7BA6"/>
    <w:rsid w:val="000F4C6C"/>
    <w:rsid w:val="000F64A9"/>
    <w:rsid w:val="0011119E"/>
    <w:rsid w:val="001115E4"/>
    <w:rsid w:val="00114CC2"/>
    <w:rsid w:val="00115B4C"/>
    <w:rsid w:val="001271B4"/>
    <w:rsid w:val="00134657"/>
    <w:rsid w:val="00136CE9"/>
    <w:rsid w:val="00142433"/>
    <w:rsid w:val="0015383F"/>
    <w:rsid w:val="00157D88"/>
    <w:rsid w:val="001701A1"/>
    <w:rsid w:val="00175AD9"/>
    <w:rsid w:val="00181384"/>
    <w:rsid w:val="00181AD3"/>
    <w:rsid w:val="00183E55"/>
    <w:rsid w:val="00192CB7"/>
    <w:rsid w:val="0019734D"/>
    <w:rsid w:val="001A199F"/>
    <w:rsid w:val="001A51EC"/>
    <w:rsid w:val="001B72EE"/>
    <w:rsid w:val="001C28C5"/>
    <w:rsid w:val="001E44D3"/>
    <w:rsid w:val="001F1013"/>
    <w:rsid w:val="001F3E81"/>
    <w:rsid w:val="002028B6"/>
    <w:rsid w:val="00204CF8"/>
    <w:rsid w:val="002211B3"/>
    <w:rsid w:val="0022168D"/>
    <w:rsid w:val="002217A6"/>
    <w:rsid w:val="002257AF"/>
    <w:rsid w:val="00226461"/>
    <w:rsid w:val="00232001"/>
    <w:rsid w:val="00235E63"/>
    <w:rsid w:val="00237552"/>
    <w:rsid w:val="00241406"/>
    <w:rsid w:val="0024327B"/>
    <w:rsid w:val="002439D6"/>
    <w:rsid w:val="00245E3C"/>
    <w:rsid w:val="002479B3"/>
    <w:rsid w:val="002560DA"/>
    <w:rsid w:val="00260AC0"/>
    <w:rsid w:val="00265BAA"/>
    <w:rsid w:val="00266602"/>
    <w:rsid w:val="002733C7"/>
    <w:rsid w:val="00273AE3"/>
    <w:rsid w:val="00277BCB"/>
    <w:rsid w:val="0028124E"/>
    <w:rsid w:val="002910E0"/>
    <w:rsid w:val="0029539B"/>
    <w:rsid w:val="002A25F4"/>
    <w:rsid w:val="002A57F1"/>
    <w:rsid w:val="002A68E9"/>
    <w:rsid w:val="002A6BF2"/>
    <w:rsid w:val="002B18AF"/>
    <w:rsid w:val="002B3E6C"/>
    <w:rsid w:val="002B4CE1"/>
    <w:rsid w:val="002B4D12"/>
    <w:rsid w:val="002F380A"/>
    <w:rsid w:val="002F4B21"/>
    <w:rsid w:val="003009EB"/>
    <w:rsid w:val="00320183"/>
    <w:rsid w:val="0032725C"/>
    <w:rsid w:val="00330340"/>
    <w:rsid w:val="00332DD1"/>
    <w:rsid w:val="00334369"/>
    <w:rsid w:val="00342E3C"/>
    <w:rsid w:val="00353970"/>
    <w:rsid w:val="00364E9E"/>
    <w:rsid w:val="003813F4"/>
    <w:rsid w:val="00382376"/>
    <w:rsid w:val="003A2EE3"/>
    <w:rsid w:val="003A3347"/>
    <w:rsid w:val="003B3C3D"/>
    <w:rsid w:val="003D195E"/>
    <w:rsid w:val="003D2C78"/>
    <w:rsid w:val="003D5DBA"/>
    <w:rsid w:val="003E33B9"/>
    <w:rsid w:val="003F72BF"/>
    <w:rsid w:val="0040130C"/>
    <w:rsid w:val="00403BB4"/>
    <w:rsid w:val="00425C63"/>
    <w:rsid w:val="0042770F"/>
    <w:rsid w:val="00430486"/>
    <w:rsid w:val="00435D14"/>
    <w:rsid w:val="004504E0"/>
    <w:rsid w:val="00452FE5"/>
    <w:rsid w:val="0045559B"/>
    <w:rsid w:val="00456244"/>
    <w:rsid w:val="004578AF"/>
    <w:rsid w:val="00466486"/>
    <w:rsid w:val="00474E75"/>
    <w:rsid w:val="00490364"/>
    <w:rsid w:val="004908F7"/>
    <w:rsid w:val="00494083"/>
    <w:rsid w:val="0049476B"/>
    <w:rsid w:val="004A0F99"/>
    <w:rsid w:val="004B069C"/>
    <w:rsid w:val="004B20F3"/>
    <w:rsid w:val="004B40B9"/>
    <w:rsid w:val="004B4E0C"/>
    <w:rsid w:val="004B516F"/>
    <w:rsid w:val="004B5D75"/>
    <w:rsid w:val="004C4823"/>
    <w:rsid w:val="004C7330"/>
    <w:rsid w:val="004D6466"/>
    <w:rsid w:val="004D6AC9"/>
    <w:rsid w:val="004E1170"/>
    <w:rsid w:val="004E2208"/>
    <w:rsid w:val="004E2E18"/>
    <w:rsid w:val="004F1D70"/>
    <w:rsid w:val="00514198"/>
    <w:rsid w:val="00514BEF"/>
    <w:rsid w:val="00520875"/>
    <w:rsid w:val="00521564"/>
    <w:rsid w:val="00521E4C"/>
    <w:rsid w:val="00523B0E"/>
    <w:rsid w:val="00535D24"/>
    <w:rsid w:val="005361ED"/>
    <w:rsid w:val="005423C1"/>
    <w:rsid w:val="00552155"/>
    <w:rsid w:val="0057074F"/>
    <w:rsid w:val="00570E2B"/>
    <w:rsid w:val="00576339"/>
    <w:rsid w:val="005820F1"/>
    <w:rsid w:val="00584BD4"/>
    <w:rsid w:val="00586F3C"/>
    <w:rsid w:val="00593B6E"/>
    <w:rsid w:val="00597C6C"/>
    <w:rsid w:val="005A35DB"/>
    <w:rsid w:val="005A5DEA"/>
    <w:rsid w:val="005B1D53"/>
    <w:rsid w:val="005B354C"/>
    <w:rsid w:val="005B48CA"/>
    <w:rsid w:val="005C4585"/>
    <w:rsid w:val="005D6BD5"/>
    <w:rsid w:val="005E15F7"/>
    <w:rsid w:val="005E6FF2"/>
    <w:rsid w:val="005F469E"/>
    <w:rsid w:val="005F5AB6"/>
    <w:rsid w:val="00600B31"/>
    <w:rsid w:val="00600F19"/>
    <w:rsid w:val="00605E0E"/>
    <w:rsid w:val="00611AF4"/>
    <w:rsid w:val="00615BB7"/>
    <w:rsid w:val="00620C12"/>
    <w:rsid w:val="006317DC"/>
    <w:rsid w:val="00632E48"/>
    <w:rsid w:val="00640455"/>
    <w:rsid w:val="00643615"/>
    <w:rsid w:val="0064492D"/>
    <w:rsid w:val="0064620D"/>
    <w:rsid w:val="00653F71"/>
    <w:rsid w:val="006607BA"/>
    <w:rsid w:val="00663EBF"/>
    <w:rsid w:val="00664CA4"/>
    <w:rsid w:val="006858BF"/>
    <w:rsid w:val="00685D50"/>
    <w:rsid w:val="006A33C3"/>
    <w:rsid w:val="006B2D1C"/>
    <w:rsid w:val="006B4442"/>
    <w:rsid w:val="006B5B96"/>
    <w:rsid w:val="006C1354"/>
    <w:rsid w:val="006C47DE"/>
    <w:rsid w:val="006C4A63"/>
    <w:rsid w:val="006E25B9"/>
    <w:rsid w:val="006E4387"/>
    <w:rsid w:val="006F0FFC"/>
    <w:rsid w:val="006F149B"/>
    <w:rsid w:val="006F3CF0"/>
    <w:rsid w:val="006F6B5C"/>
    <w:rsid w:val="006F7BFB"/>
    <w:rsid w:val="0070016C"/>
    <w:rsid w:val="00705307"/>
    <w:rsid w:val="00705699"/>
    <w:rsid w:val="00705FB4"/>
    <w:rsid w:val="00707388"/>
    <w:rsid w:val="00707D3D"/>
    <w:rsid w:val="00710DF6"/>
    <w:rsid w:val="00716F86"/>
    <w:rsid w:val="007278FD"/>
    <w:rsid w:val="007360B7"/>
    <w:rsid w:val="00740BF7"/>
    <w:rsid w:val="00742F49"/>
    <w:rsid w:val="00745647"/>
    <w:rsid w:val="00752B15"/>
    <w:rsid w:val="00754792"/>
    <w:rsid w:val="00755A3D"/>
    <w:rsid w:val="0077099E"/>
    <w:rsid w:val="007714E4"/>
    <w:rsid w:val="007800C3"/>
    <w:rsid w:val="00780D5C"/>
    <w:rsid w:val="00785E06"/>
    <w:rsid w:val="00790EB1"/>
    <w:rsid w:val="00796ACE"/>
    <w:rsid w:val="007A11BE"/>
    <w:rsid w:val="007A2D8E"/>
    <w:rsid w:val="007B4B9B"/>
    <w:rsid w:val="007C34DF"/>
    <w:rsid w:val="007C4120"/>
    <w:rsid w:val="007C412D"/>
    <w:rsid w:val="007C6202"/>
    <w:rsid w:val="007E0152"/>
    <w:rsid w:val="007E390C"/>
    <w:rsid w:val="007E5310"/>
    <w:rsid w:val="007E6CEC"/>
    <w:rsid w:val="007F0CC2"/>
    <w:rsid w:val="007F1F69"/>
    <w:rsid w:val="007F2BB1"/>
    <w:rsid w:val="00804B33"/>
    <w:rsid w:val="00804C56"/>
    <w:rsid w:val="0081024F"/>
    <w:rsid w:val="00812830"/>
    <w:rsid w:val="00823054"/>
    <w:rsid w:val="00823C72"/>
    <w:rsid w:val="008264BE"/>
    <w:rsid w:val="0082764F"/>
    <w:rsid w:val="00831CFC"/>
    <w:rsid w:val="008405A2"/>
    <w:rsid w:val="008431C9"/>
    <w:rsid w:val="00844EE1"/>
    <w:rsid w:val="00845E2E"/>
    <w:rsid w:val="00853D30"/>
    <w:rsid w:val="00861D4B"/>
    <w:rsid w:val="00875960"/>
    <w:rsid w:val="00887328"/>
    <w:rsid w:val="0089313F"/>
    <w:rsid w:val="00893956"/>
    <w:rsid w:val="00895304"/>
    <w:rsid w:val="00896D3C"/>
    <w:rsid w:val="00897DA1"/>
    <w:rsid w:val="008A0A5C"/>
    <w:rsid w:val="008A1FFC"/>
    <w:rsid w:val="008A55E1"/>
    <w:rsid w:val="008A5D9D"/>
    <w:rsid w:val="008B09BA"/>
    <w:rsid w:val="008B5BB8"/>
    <w:rsid w:val="008D0B2A"/>
    <w:rsid w:val="008D6A71"/>
    <w:rsid w:val="008E3A29"/>
    <w:rsid w:val="008E53EE"/>
    <w:rsid w:val="008F4FD6"/>
    <w:rsid w:val="00904480"/>
    <w:rsid w:val="009052C4"/>
    <w:rsid w:val="0090691D"/>
    <w:rsid w:val="00911709"/>
    <w:rsid w:val="009303A2"/>
    <w:rsid w:val="00933202"/>
    <w:rsid w:val="009344ED"/>
    <w:rsid w:val="00935D86"/>
    <w:rsid w:val="00946660"/>
    <w:rsid w:val="00950B3E"/>
    <w:rsid w:val="009547EF"/>
    <w:rsid w:val="0096413A"/>
    <w:rsid w:val="00973109"/>
    <w:rsid w:val="00974636"/>
    <w:rsid w:val="00982EFF"/>
    <w:rsid w:val="009863B1"/>
    <w:rsid w:val="0099036C"/>
    <w:rsid w:val="009905FD"/>
    <w:rsid w:val="00995F1D"/>
    <w:rsid w:val="00996F69"/>
    <w:rsid w:val="009B564D"/>
    <w:rsid w:val="009B768C"/>
    <w:rsid w:val="009C5577"/>
    <w:rsid w:val="009D1F7D"/>
    <w:rsid w:val="009D2093"/>
    <w:rsid w:val="009D6FC0"/>
    <w:rsid w:val="009E03B9"/>
    <w:rsid w:val="009E0A43"/>
    <w:rsid w:val="009E0AF1"/>
    <w:rsid w:val="009E1B91"/>
    <w:rsid w:val="009E4EA3"/>
    <w:rsid w:val="009E59CB"/>
    <w:rsid w:val="009E7F4E"/>
    <w:rsid w:val="00A005C4"/>
    <w:rsid w:val="00A20A11"/>
    <w:rsid w:val="00A21CBA"/>
    <w:rsid w:val="00A23508"/>
    <w:rsid w:val="00A2358F"/>
    <w:rsid w:val="00A26F79"/>
    <w:rsid w:val="00A3361B"/>
    <w:rsid w:val="00A511D6"/>
    <w:rsid w:val="00A52CE8"/>
    <w:rsid w:val="00A7288C"/>
    <w:rsid w:val="00A7720A"/>
    <w:rsid w:val="00A932B3"/>
    <w:rsid w:val="00A94D25"/>
    <w:rsid w:val="00AA52A7"/>
    <w:rsid w:val="00AB4F57"/>
    <w:rsid w:val="00AB5A0E"/>
    <w:rsid w:val="00AB760B"/>
    <w:rsid w:val="00AB7A00"/>
    <w:rsid w:val="00AC2067"/>
    <w:rsid w:val="00AD7BEF"/>
    <w:rsid w:val="00AE38E4"/>
    <w:rsid w:val="00B03240"/>
    <w:rsid w:val="00B142D0"/>
    <w:rsid w:val="00B20533"/>
    <w:rsid w:val="00B31756"/>
    <w:rsid w:val="00B32A6F"/>
    <w:rsid w:val="00B4385F"/>
    <w:rsid w:val="00B44FCC"/>
    <w:rsid w:val="00B47BC6"/>
    <w:rsid w:val="00B53102"/>
    <w:rsid w:val="00B61E15"/>
    <w:rsid w:val="00B637A6"/>
    <w:rsid w:val="00B70429"/>
    <w:rsid w:val="00B7464C"/>
    <w:rsid w:val="00B91059"/>
    <w:rsid w:val="00B9194C"/>
    <w:rsid w:val="00BA293B"/>
    <w:rsid w:val="00BB0AC7"/>
    <w:rsid w:val="00BB1100"/>
    <w:rsid w:val="00BC313D"/>
    <w:rsid w:val="00BC3950"/>
    <w:rsid w:val="00BC3980"/>
    <w:rsid w:val="00BC5B9E"/>
    <w:rsid w:val="00BC6927"/>
    <w:rsid w:val="00BC7157"/>
    <w:rsid w:val="00BD1DEB"/>
    <w:rsid w:val="00BD3828"/>
    <w:rsid w:val="00BE13F5"/>
    <w:rsid w:val="00BE23C1"/>
    <w:rsid w:val="00BE419B"/>
    <w:rsid w:val="00C13C25"/>
    <w:rsid w:val="00C31639"/>
    <w:rsid w:val="00C33ACC"/>
    <w:rsid w:val="00C42FC9"/>
    <w:rsid w:val="00C516A6"/>
    <w:rsid w:val="00C53A26"/>
    <w:rsid w:val="00C54EA6"/>
    <w:rsid w:val="00C60C09"/>
    <w:rsid w:val="00C626B5"/>
    <w:rsid w:val="00C646CD"/>
    <w:rsid w:val="00C65B7E"/>
    <w:rsid w:val="00C71C91"/>
    <w:rsid w:val="00C71E59"/>
    <w:rsid w:val="00C7548F"/>
    <w:rsid w:val="00C851FC"/>
    <w:rsid w:val="00C9018D"/>
    <w:rsid w:val="00C9092F"/>
    <w:rsid w:val="00C97D82"/>
    <w:rsid w:val="00CA4F78"/>
    <w:rsid w:val="00CB39AA"/>
    <w:rsid w:val="00CB465C"/>
    <w:rsid w:val="00CC0612"/>
    <w:rsid w:val="00CD5C83"/>
    <w:rsid w:val="00CE1A62"/>
    <w:rsid w:val="00CF26AE"/>
    <w:rsid w:val="00CF284E"/>
    <w:rsid w:val="00CF5028"/>
    <w:rsid w:val="00CF533D"/>
    <w:rsid w:val="00CF79EE"/>
    <w:rsid w:val="00D02E5D"/>
    <w:rsid w:val="00D03199"/>
    <w:rsid w:val="00D03286"/>
    <w:rsid w:val="00D05BCA"/>
    <w:rsid w:val="00D22E3B"/>
    <w:rsid w:val="00D278EC"/>
    <w:rsid w:val="00D32DF2"/>
    <w:rsid w:val="00D34864"/>
    <w:rsid w:val="00D35CA4"/>
    <w:rsid w:val="00D35E75"/>
    <w:rsid w:val="00D62FD9"/>
    <w:rsid w:val="00D660F4"/>
    <w:rsid w:val="00D66203"/>
    <w:rsid w:val="00D72F53"/>
    <w:rsid w:val="00D72FDA"/>
    <w:rsid w:val="00D82E93"/>
    <w:rsid w:val="00D87606"/>
    <w:rsid w:val="00D94959"/>
    <w:rsid w:val="00DA3129"/>
    <w:rsid w:val="00DB137D"/>
    <w:rsid w:val="00DB5859"/>
    <w:rsid w:val="00DD284F"/>
    <w:rsid w:val="00DD3DA6"/>
    <w:rsid w:val="00DF0D53"/>
    <w:rsid w:val="00DF7113"/>
    <w:rsid w:val="00E0011E"/>
    <w:rsid w:val="00E11BA5"/>
    <w:rsid w:val="00E14698"/>
    <w:rsid w:val="00E15B7C"/>
    <w:rsid w:val="00E168E3"/>
    <w:rsid w:val="00E22611"/>
    <w:rsid w:val="00E24F07"/>
    <w:rsid w:val="00E32EB0"/>
    <w:rsid w:val="00E36876"/>
    <w:rsid w:val="00E4176C"/>
    <w:rsid w:val="00E43A39"/>
    <w:rsid w:val="00E72CC2"/>
    <w:rsid w:val="00E81371"/>
    <w:rsid w:val="00E8254D"/>
    <w:rsid w:val="00E830D4"/>
    <w:rsid w:val="00E848B0"/>
    <w:rsid w:val="00E853AF"/>
    <w:rsid w:val="00E8651B"/>
    <w:rsid w:val="00E9199E"/>
    <w:rsid w:val="00EA0D4E"/>
    <w:rsid w:val="00EA1B76"/>
    <w:rsid w:val="00EA4AFC"/>
    <w:rsid w:val="00EA627C"/>
    <w:rsid w:val="00ED1F0B"/>
    <w:rsid w:val="00ED2F9B"/>
    <w:rsid w:val="00EE1645"/>
    <w:rsid w:val="00EF22F5"/>
    <w:rsid w:val="00EF4BF4"/>
    <w:rsid w:val="00F031D7"/>
    <w:rsid w:val="00F053FF"/>
    <w:rsid w:val="00F05C83"/>
    <w:rsid w:val="00F05D7E"/>
    <w:rsid w:val="00F14D7B"/>
    <w:rsid w:val="00F157D9"/>
    <w:rsid w:val="00F25610"/>
    <w:rsid w:val="00F25E1B"/>
    <w:rsid w:val="00F3259A"/>
    <w:rsid w:val="00F325A9"/>
    <w:rsid w:val="00F32FF3"/>
    <w:rsid w:val="00F3589D"/>
    <w:rsid w:val="00F404D4"/>
    <w:rsid w:val="00F420D1"/>
    <w:rsid w:val="00F4252E"/>
    <w:rsid w:val="00F46F57"/>
    <w:rsid w:val="00F504C7"/>
    <w:rsid w:val="00F566DD"/>
    <w:rsid w:val="00F722FA"/>
    <w:rsid w:val="00F74BC8"/>
    <w:rsid w:val="00F76D76"/>
    <w:rsid w:val="00F80F12"/>
    <w:rsid w:val="00F84E0B"/>
    <w:rsid w:val="00F87E1E"/>
    <w:rsid w:val="00F90D33"/>
    <w:rsid w:val="00F91F8D"/>
    <w:rsid w:val="00F926B6"/>
    <w:rsid w:val="00F938FC"/>
    <w:rsid w:val="00FA2A72"/>
    <w:rsid w:val="00FA714B"/>
    <w:rsid w:val="00FB33D5"/>
    <w:rsid w:val="00FB69A9"/>
    <w:rsid w:val="00FC0BEE"/>
    <w:rsid w:val="00FC2E12"/>
    <w:rsid w:val="00FD21A7"/>
    <w:rsid w:val="00FE5DFD"/>
    <w:rsid w:val="00FE7569"/>
    <w:rsid w:val="00FF00BD"/>
    <w:rsid w:val="00FF1FBD"/>
    <w:rsid w:val="00FF22AC"/>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0" w:qFormat="1"/>
    <w:lsdException w:name="footnote reference" w:uiPriority="0"/>
    <w:lsdException w:name="List Bullet" w:uiPriority="0"/>
    <w:lsdException w:name="List 2" w:uiPriority="0"/>
    <w:lsdException w:name="List 3" w:uiPriority="0"/>
    <w:lsdException w:name="List 4"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070F74"/>
    <w:pPr>
      <w:keepNext/>
      <w:spacing w:after="0" w:line="240" w:lineRule="auto"/>
      <w:outlineLvl w:val="1"/>
    </w:pPr>
    <w:rPr>
      <w:rFonts w:ascii="Times New Roman" w:eastAsia="Times New Roman" w:hAnsi="Times New Roman" w:cs="Times New Roman"/>
      <w:sz w:val="24"/>
      <w:szCs w:val="20"/>
      <w:lang w:val="en-US"/>
    </w:rPr>
  </w:style>
  <w:style w:type="paragraph" w:styleId="Heading3">
    <w:name w:val="heading 3"/>
    <w:basedOn w:val="Normal"/>
    <w:next w:val="Normal"/>
    <w:link w:val="Heading3Char"/>
    <w:semiHidden/>
    <w:unhideWhenUsed/>
    <w:qFormat/>
    <w:rsid w:val="00070F74"/>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semiHidden/>
    <w:unhideWhenUsed/>
    <w:qFormat/>
    <w:rsid w:val="00070F74"/>
    <w:pPr>
      <w:keepNext/>
      <w:spacing w:before="240" w:after="60" w:line="240" w:lineRule="auto"/>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semiHidden/>
    <w:unhideWhenUsed/>
    <w:qFormat/>
    <w:rsid w:val="00070F74"/>
    <w:pPr>
      <w:spacing w:before="240" w:after="60" w:line="240" w:lineRule="auto"/>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semiHidden/>
    <w:unhideWhenUsed/>
    <w:qFormat/>
    <w:rsid w:val="00070F74"/>
    <w:pPr>
      <w:spacing w:before="240" w:after="60" w:line="240" w:lineRule="auto"/>
      <w:outlineLvl w:val="5"/>
    </w:pPr>
    <w:rPr>
      <w:rFonts w:ascii="Calibri" w:eastAsia="Times New Roman" w:hAnsi="Calibri" w:cs="Times New Roman"/>
      <w:b/>
      <w:bCs/>
      <w:lang w:val="en-US"/>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lang w:val="en-US"/>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lang w:val="en-US"/>
    </w:rPr>
  </w:style>
  <w:style w:type="paragraph" w:styleId="Heading9">
    <w:name w:val="heading 9"/>
    <w:basedOn w:val="Normal"/>
    <w:next w:val="Normal"/>
    <w:link w:val="Heading9Char"/>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4FD6"/>
    <w:rPr>
      <w:rFonts w:asciiTheme="majorHAnsi" w:eastAsiaTheme="majorEastAsia" w:hAnsiTheme="majorHAnsi" w:cstheme="majorBidi"/>
      <w:b/>
      <w:bCs/>
      <w:color w:val="365F91" w:themeColor="accent1" w:themeShade="BF"/>
      <w:sz w:val="28"/>
      <w:szCs w:val="28"/>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character" w:customStyle="1" w:styleId="Heading9Char">
    <w:name w:val="Heading 9 Char"/>
    <w:basedOn w:val="DefaultParagraphFont"/>
    <w:link w:val="Heading9"/>
    <w:semiHidden/>
    <w:rsid w:val="008F4FD6"/>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iPriority w:val="99"/>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semiHidden/>
    <w:unhideWhenUsed/>
    <w:rsid w:val="00A932B3"/>
    <w:rPr>
      <w:b/>
      <w:bCs/>
    </w:rPr>
  </w:style>
  <w:style w:type="character" w:customStyle="1" w:styleId="CommentSubjectChar">
    <w:name w:val="Comment Subject Char"/>
    <w:basedOn w:val="CommentTextChar"/>
    <w:link w:val="CommentSubject"/>
    <w:semiHidden/>
    <w:rsid w:val="00A932B3"/>
    <w:rPr>
      <w:b/>
      <w:bCs/>
      <w:sz w:val="20"/>
      <w:szCs w:val="20"/>
    </w:rPr>
  </w:style>
  <w:style w:type="paragraph" w:styleId="BodyTextIndent">
    <w:name w:val="Body Text Indent"/>
    <w:basedOn w:val="Normal"/>
    <w:link w:val="BodyTextIndentChar"/>
    <w:rsid w:val="00C851FC"/>
    <w:pPr>
      <w:spacing w:before="120" w:after="0" w:line="240" w:lineRule="auto"/>
      <w:ind w:left="1440"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lang w:val="en-US"/>
    </w:rPr>
  </w:style>
  <w:style w:type="paragraph" w:styleId="List2">
    <w:name w:val="List 2"/>
    <w:basedOn w:val="Normal"/>
    <w:unhideWhenUsed/>
    <w:rsid w:val="00ED1F0B"/>
    <w:pPr>
      <w:ind w:left="720" w:hanging="360"/>
      <w:contextualSpacing/>
    </w:pPr>
  </w:style>
  <w:style w:type="paragraph" w:styleId="List3">
    <w:name w:val="List 3"/>
    <w:basedOn w:val="Normal"/>
    <w:unhideWhenUsed/>
    <w:rsid w:val="00ED1F0B"/>
    <w:pPr>
      <w:ind w:left="1080" w:hanging="360"/>
      <w:contextualSpacing/>
    </w:pPr>
  </w:style>
  <w:style w:type="paragraph" w:styleId="ListContinue3">
    <w:name w:val="List Continue 3"/>
    <w:basedOn w:val="Normal"/>
    <w:semiHidden/>
    <w:unhideWhenUsed/>
    <w:rsid w:val="00ED1F0B"/>
    <w:pPr>
      <w:spacing w:after="120"/>
      <w:ind w:left="1080"/>
      <w:contextualSpacing/>
    </w:pPr>
  </w:style>
  <w:style w:type="character" w:customStyle="1" w:styleId="Heading2Char">
    <w:name w:val="Heading 2 Char"/>
    <w:basedOn w:val="DefaultParagraphFont"/>
    <w:link w:val="Heading2"/>
    <w:semiHidden/>
    <w:rsid w:val="00070F74"/>
    <w:rPr>
      <w:rFonts w:ascii="Times New Roman" w:eastAsia="Times New Roman" w:hAnsi="Times New Roman" w:cs="Times New Roman"/>
      <w:sz w:val="24"/>
      <w:szCs w:val="20"/>
      <w:lang w:val="en-US"/>
    </w:rPr>
  </w:style>
  <w:style w:type="character" w:customStyle="1" w:styleId="Heading3Char">
    <w:name w:val="Heading 3 Char"/>
    <w:basedOn w:val="DefaultParagraphFont"/>
    <w:link w:val="Heading3"/>
    <w:semiHidden/>
    <w:rsid w:val="00070F74"/>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semiHidden/>
    <w:rsid w:val="00070F74"/>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semiHidden/>
    <w:rsid w:val="00070F74"/>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semiHidden/>
    <w:rsid w:val="00070F74"/>
    <w:rPr>
      <w:rFonts w:ascii="Calibri" w:eastAsia="Times New Roman" w:hAnsi="Calibri" w:cs="Times New Roman"/>
      <w:b/>
      <w:bCs/>
      <w:lang w:val="en-US"/>
    </w:rPr>
  </w:style>
  <w:style w:type="character" w:customStyle="1" w:styleId="FootnoteTextChar">
    <w:name w:val="Footnote Text Char"/>
    <w:basedOn w:val="DefaultParagraphFont"/>
    <w:link w:val="FootnoteText"/>
    <w:rsid w:val="00070F74"/>
    <w:rPr>
      <w:rFonts w:ascii="Times New Roman" w:eastAsia="Times New Roman" w:hAnsi="Times New Roman" w:cs="Times New Roman"/>
      <w:sz w:val="20"/>
      <w:szCs w:val="20"/>
      <w:lang w:val="en-US"/>
    </w:rPr>
  </w:style>
  <w:style w:type="paragraph" w:styleId="FootnoteText">
    <w:name w:val="footnote text"/>
    <w:basedOn w:val="Normal"/>
    <w:link w:val="FootnoteTextChar"/>
    <w:unhideWhenUsed/>
    <w:rsid w:val="00070F74"/>
    <w:pPr>
      <w:spacing w:after="0" w:line="240" w:lineRule="auto"/>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rsid w:val="00070F74"/>
    <w:rPr>
      <w:rFonts w:ascii="Times New Roman" w:eastAsia="Times New Roman" w:hAnsi="Times New Roman" w:cs="Times New Roman"/>
      <w:sz w:val="24"/>
      <w:szCs w:val="24"/>
      <w:lang w:val="en-US"/>
    </w:rPr>
  </w:style>
  <w:style w:type="paragraph" w:styleId="BodyText">
    <w:name w:val="Body Text"/>
    <w:basedOn w:val="Normal"/>
    <w:link w:val="BodyTextChar"/>
    <w:unhideWhenUsed/>
    <w:rsid w:val="00070F74"/>
    <w:pPr>
      <w:spacing w:after="120" w:line="24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semiHidden/>
    <w:rsid w:val="00070F74"/>
    <w:rPr>
      <w:rFonts w:ascii="Times New Roman" w:eastAsia="Times New Roman" w:hAnsi="Times New Roman" w:cs="Times New Roman"/>
      <w:sz w:val="24"/>
      <w:szCs w:val="24"/>
      <w:lang w:val="en-US"/>
    </w:rPr>
  </w:style>
  <w:style w:type="paragraph" w:styleId="BodyText2">
    <w:name w:val="Body Text 2"/>
    <w:basedOn w:val="Normal"/>
    <w:link w:val="BodyText2Char"/>
    <w:semiHidden/>
    <w:unhideWhenUsed/>
    <w:rsid w:val="00070F74"/>
    <w:pPr>
      <w:spacing w:after="120" w:line="480" w:lineRule="auto"/>
    </w:pPr>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semiHidden/>
    <w:rsid w:val="00070F74"/>
    <w:rPr>
      <w:rFonts w:ascii="Times New Roman" w:eastAsia="Times New Roman" w:hAnsi="Times New Roman" w:cs="Times New Roman"/>
      <w:sz w:val="16"/>
      <w:szCs w:val="16"/>
      <w:lang w:val="en-US"/>
    </w:rPr>
  </w:style>
  <w:style w:type="paragraph" w:styleId="BodyText3">
    <w:name w:val="Body Text 3"/>
    <w:basedOn w:val="Normal"/>
    <w:link w:val="BodyText3Char"/>
    <w:semiHidden/>
    <w:unhideWhenUsed/>
    <w:rsid w:val="00070F74"/>
    <w:pPr>
      <w:spacing w:after="120" w:line="240" w:lineRule="auto"/>
    </w:pPr>
    <w:rPr>
      <w:rFonts w:ascii="Times New Roman" w:eastAsia="Times New Roman" w:hAnsi="Times New Roman" w:cs="Times New Roman"/>
      <w:sz w:val="16"/>
      <w:szCs w:val="16"/>
      <w:lang w:val="en-US"/>
    </w:rPr>
  </w:style>
  <w:style w:type="character" w:customStyle="1" w:styleId="BodyTextIndent2Char">
    <w:name w:val="Body Text Indent 2 Char"/>
    <w:basedOn w:val="DefaultParagraphFont"/>
    <w:link w:val="BodyTextIndent2"/>
    <w:rsid w:val="00070F74"/>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nhideWhenUsed/>
    <w:rsid w:val="00070F74"/>
    <w:pPr>
      <w:spacing w:after="120" w:line="480" w:lineRule="auto"/>
      <w:ind w:left="360"/>
    </w:pPr>
    <w:rPr>
      <w:rFonts w:ascii="Times New Roman" w:eastAsia="Times New Roman" w:hAnsi="Times New Roman" w:cs="Times New Roman"/>
      <w:sz w:val="24"/>
      <w:szCs w:val="24"/>
      <w:lang w:val="en-US"/>
    </w:rPr>
  </w:style>
  <w:style w:type="character" w:customStyle="1" w:styleId="BodyTextIndent3Char">
    <w:name w:val="Body Text Indent 3 Char"/>
    <w:basedOn w:val="DefaultParagraphFont"/>
    <w:link w:val="BodyTextIndent3"/>
    <w:rsid w:val="00070F74"/>
    <w:rPr>
      <w:rFonts w:ascii="Times New Roman" w:eastAsia="Times New Roman" w:hAnsi="Times New Roman" w:cs="Times New Roman"/>
      <w:sz w:val="16"/>
      <w:szCs w:val="16"/>
      <w:lang w:val="en-US"/>
    </w:rPr>
  </w:style>
  <w:style w:type="paragraph" w:styleId="BodyTextIndent3">
    <w:name w:val="Body Text Indent 3"/>
    <w:basedOn w:val="Normal"/>
    <w:link w:val="BodyTextIndent3Char"/>
    <w:unhideWhenUsed/>
    <w:rsid w:val="00070F74"/>
    <w:pPr>
      <w:spacing w:after="120" w:line="240" w:lineRule="auto"/>
      <w:ind w:left="360"/>
    </w:pPr>
    <w:rPr>
      <w:rFonts w:ascii="Times New Roman" w:eastAsia="Times New Roman" w:hAnsi="Times New Roman" w:cs="Times New Roman"/>
      <w:sz w:val="16"/>
      <w:szCs w:val="16"/>
      <w:lang w:val="en-US"/>
    </w:rPr>
  </w:style>
  <w:style w:type="paragraph" w:styleId="Caption">
    <w:name w:val="caption"/>
    <w:basedOn w:val="Normal"/>
    <w:next w:val="Normal"/>
    <w:semiHidden/>
    <w:unhideWhenUsed/>
    <w:qFormat/>
    <w:rsid w:val="00070F74"/>
    <w:pPr>
      <w:spacing w:after="0" w:line="360" w:lineRule="auto"/>
      <w:ind w:left="720" w:hanging="446"/>
      <w:jc w:val="both"/>
    </w:pPr>
    <w:rPr>
      <w:rFonts w:ascii="Times New Roman" w:eastAsia="Times New Roman" w:hAnsi="Times New Roman" w:cs="Times New Roman"/>
      <w:color w:val="000000"/>
      <w:sz w:val="24"/>
      <w:szCs w:val="20"/>
      <w:lang w:val="en-US"/>
    </w:rPr>
  </w:style>
  <w:style w:type="paragraph" w:styleId="ListBullet">
    <w:name w:val="List Bullet"/>
    <w:basedOn w:val="Normal"/>
    <w:autoRedefine/>
    <w:rsid w:val="00CD5C83"/>
    <w:pPr>
      <w:spacing w:after="0" w:line="360" w:lineRule="auto"/>
      <w:jc w:val="both"/>
    </w:pPr>
    <w:rPr>
      <w:rFonts w:ascii="Times New Roman" w:eastAsia="Times New Roman" w:hAnsi="Times New Roman" w:cs="Times New Roman"/>
      <w:bCs/>
      <w:lang w:val="en-US"/>
    </w:rPr>
  </w:style>
  <w:style w:type="paragraph" w:customStyle="1" w:styleId="bodytext0">
    <w:name w:val="bodytext"/>
    <w:basedOn w:val="Normal"/>
    <w:rsid w:val="00BD1DEB"/>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52CE8"/>
    <w:pPr>
      <w:spacing w:after="0" w:line="240" w:lineRule="auto"/>
    </w:pPr>
    <w:rPr>
      <w:rFonts w:ascii="Calibri" w:eastAsia="Calibri" w:hAnsi="Calibri" w:cs="Times New Roman"/>
      <w:lang w:val="en-US"/>
    </w:rPr>
  </w:style>
  <w:style w:type="paragraph" w:styleId="NormalWeb">
    <w:name w:val="Normal (Web)"/>
    <w:basedOn w:val="Normal"/>
    <w:uiPriority w:val="99"/>
    <w:unhideWhenUsed/>
    <w:rsid w:val="00273AE3"/>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semiHidden/>
    <w:unhideWhenUsed/>
    <w:rsid w:val="00844EE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0" w:qFormat="1"/>
    <w:lsdException w:name="footnote reference" w:uiPriority="0"/>
    <w:lsdException w:name="List Bullet" w:uiPriority="0"/>
    <w:lsdException w:name="List 2" w:uiPriority="0"/>
    <w:lsdException w:name="List 3" w:uiPriority="0"/>
    <w:lsdException w:name="List 4"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070F74"/>
    <w:pPr>
      <w:keepNext/>
      <w:spacing w:after="0" w:line="240" w:lineRule="auto"/>
      <w:outlineLvl w:val="1"/>
    </w:pPr>
    <w:rPr>
      <w:rFonts w:ascii="Times New Roman" w:eastAsia="Times New Roman" w:hAnsi="Times New Roman" w:cs="Times New Roman"/>
      <w:sz w:val="24"/>
      <w:szCs w:val="20"/>
      <w:lang w:val="en-US"/>
    </w:rPr>
  </w:style>
  <w:style w:type="paragraph" w:styleId="Heading3">
    <w:name w:val="heading 3"/>
    <w:basedOn w:val="Normal"/>
    <w:next w:val="Normal"/>
    <w:link w:val="Heading3Char"/>
    <w:semiHidden/>
    <w:unhideWhenUsed/>
    <w:qFormat/>
    <w:rsid w:val="00070F74"/>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semiHidden/>
    <w:unhideWhenUsed/>
    <w:qFormat/>
    <w:rsid w:val="00070F74"/>
    <w:pPr>
      <w:keepNext/>
      <w:spacing w:before="240" w:after="60" w:line="240" w:lineRule="auto"/>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semiHidden/>
    <w:unhideWhenUsed/>
    <w:qFormat/>
    <w:rsid w:val="00070F74"/>
    <w:pPr>
      <w:spacing w:before="240" w:after="60" w:line="240" w:lineRule="auto"/>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semiHidden/>
    <w:unhideWhenUsed/>
    <w:qFormat/>
    <w:rsid w:val="00070F74"/>
    <w:pPr>
      <w:spacing w:before="240" w:after="60" w:line="240" w:lineRule="auto"/>
      <w:outlineLvl w:val="5"/>
    </w:pPr>
    <w:rPr>
      <w:rFonts w:ascii="Calibri" w:eastAsia="Times New Roman" w:hAnsi="Calibri" w:cs="Times New Roman"/>
      <w:b/>
      <w:bCs/>
      <w:lang w:val="en-US"/>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lang w:val="en-US"/>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lang w:val="en-US"/>
    </w:rPr>
  </w:style>
  <w:style w:type="paragraph" w:styleId="Heading9">
    <w:name w:val="heading 9"/>
    <w:basedOn w:val="Normal"/>
    <w:next w:val="Normal"/>
    <w:link w:val="Heading9Char"/>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4FD6"/>
    <w:rPr>
      <w:rFonts w:asciiTheme="majorHAnsi" w:eastAsiaTheme="majorEastAsia" w:hAnsiTheme="majorHAnsi" w:cstheme="majorBidi"/>
      <w:b/>
      <w:bCs/>
      <w:color w:val="365F91" w:themeColor="accent1" w:themeShade="BF"/>
      <w:sz w:val="28"/>
      <w:szCs w:val="28"/>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character" w:customStyle="1" w:styleId="Heading9Char">
    <w:name w:val="Heading 9 Char"/>
    <w:basedOn w:val="DefaultParagraphFont"/>
    <w:link w:val="Heading9"/>
    <w:semiHidden/>
    <w:rsid w:val="008F4FD6"/>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iPriority w:val="99"/>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semiHidden/>
    <w:unhideWhenUsed/>
    <w:rsid w:val="00A932B3"/>
    <w:rPr>
      <w:b/>
      <w:bCs/>
    </w:rPr>
  </w:style>
  <w:style w:type="character" w:customStyle="1" w:styleId="CommentSubjectChar">
    <w:name w:val="Comment Subject Char"/>
    <w:basedOn w:val="CommentTextChar"/>
    <w:link w:val="CommentSubject"/>
    <w:semiHidden/>
    <w:rsid w:val="00A932B3"/>
    <w:rPr>
      <w:b/>
      <w:bCs/>
      <w:sz w:val="20"/>
      <w:szCs w:val="20"/>
    </w:rPr>
  </w:style>
  <w:style w:type="paragraph" w:styleId="BodyTextIndent">
    <w:name w:val="Body Text Indent"/>
    <w:basedOn w:val="Normal"/>
    <w:link w:val="BodyTextIndentChar"/>
    <w:rsid w:val="00C851FC"/>
    <w:pPr>
      <w:spacing w:before="120" w:after="0" w:line="240" w:lineRule="auto"/>
      <w:ind w:left="1440"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lang w:val="en-US"/>
    </w:rPr>
  </w:style>
  <w:style w:type="paragraph" w:styleId="List2">
    <w:name w:val="List 2"/>
    <w:basedOn w:val="Normal"/>
    <w:unhideWhenUsed/>
    <w:rsid w:val="00ED1F0B"/>
    <w:pPr>
      <w:ind w:left="720" w:hanging="360"/>
      <w:contextualSpacing/>
    </w:pPr>
  </w:style>
  <w:style w:type="paragraph" w:styleId="List3">
    <w:name w:val="List 3"/>
    <w:basedOn w:val="Normal"/>
    <w:unhideWhenUsed/>
    <w:rsid w:val="00ED1F0B"/>
    <w:pPr>
      <w:ind w:left="1080" w:hanging="360"/>
      <w:contextualSpacing/>
    </w:pPr>
  </w:style>
  <w:style w:type="paragraph" w:styleId="ListContinue3">
    <w:name w:val="List Continue 3"/>
    <w:basedOn w:val="Normal"/>
    <w:semiHidden/>
    <w:unhideWhenUsed/>
    <w:rsid w:val="00ED1F0B"/>
    <w:pPr>
      <w:spacing w:after="120"/>
      <w:ind w:left="1080"/>
      <w:contextualSpacing/>
    </w:pPr>
  </w:style>
  <w:style w:type="character" w:customStyle="1" w:styleId="Heading2Char">
    <w:name w:val="Heading 2 Char"/>
    <w:basedOn w:val="DefaultParagraphFont"/>
    <w:link w:val="Heading2"/>
    <w:semiHidden/>
    <w:rsid w:val="00070F74"/>
    <w:rPr>
      <w:rFonts w:ascii="Times New Roman" w:eastAsia="Times New Roman" w:hAnsi="Times New Roman" w:cs="Times New Roman"/>
      <w:sz w:val="24"/>
      <w:szCs w:val="20"/>
      <w:lang w:val="en-US"/>
    </w:rPr>
  </w:style>
  <w:style w:type="character" w:customStyle="1" w:styleId="Heading3Char">
    <w:name w:val="Heading 3 Char"/>
    <w:basedOn w:val="DefaultParagraphFont"/>
    <w:link w:val="Heading3"/>
    <w:semiHidden/>
    <w:rsid w:val="00070F74"/>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semiHidden/>
    <w:rsid w:val="00070F74"/>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semiHidden/>
    <w:rsid w:val="00070F74"/>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semiHidden/>
    <w:rsid w:val="00070F74"/>
    <w:rPr>
      <w:rFonts w:ascii="Calibri" w:eastAsia="Times New Roman" w:hAnsi="Calibri" w:cs="Times New Roman"/>
      <w:b/>
      <w:bCs/>
      <w:lang w:val="en-US"/>
    </w:rPr>
  </w:style>
  <w:style w:type="character" w:customStyle="1" w:styleId="FootnoteTextChar">
    <w:name w:val="Footnote Text Char"/>
    <w:basedOn w:val="DefaultParagraphFont"/>
    <w:link w:val="FootnoteText"/>
    <w:rsid w:val="00070F74"/>
    <w:rPr>
      <w:rFonts w:ascii="Times New Roman" w:eastAsia="Times New Roman" w:hAnsi="Times New Roman" w:cs="Times New Roman"/>
      <w:sz w:val="20"/>
      <w:szCs w:val="20"/>
      <w:lang w:val="en-US"/>
    </w:rPr>
  </w:style>
  <w:style w:type="paragraph" w:styleId="FootnoteText">
    <w:name w:val="footnote text"/>
    <w:basedOn w:val="Normal"/>
    <w:link w:val="FootnoteTextChar"/>
    <w:unhideWhenUsed/>
    <w:rsid w:val="00070F74"/>
    <w:pPr>
      <w:spacing w:after="0" w:line="240" w:lineRule="auto"/>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rsid w:val="00070F74"/>
    <w:rPr>
      <w:rFonts w:ascii="Times New Roman" w:eastAsia="Times New Roman" w:hAnsi="Times New Roman" w:cs="Times New Roman"/>
      <w:sz w:val="24"/>
      <w:szCs w:val="24"/>
      <w:lang w:val="en-US"/>
    </w:rPr>
  </w:style>
  <w:style w:type="paragraph" w:styleId="BodyText">
    <w:name w:val="Body Text"/>
    <w:basedOn w:val="Normal"/>
    <w:link w:val="BodyTextChar"/>
    <w:unhideWhenUsed/>
    <w:rsid w:val="00070F74"/>
    <w:pPr>
      <w:spacing w:after="120" w:line="24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semiHidden/>
    <w:rsid w:val="00070F74"/>
    <w:rPr>
      <w:rFonts w:ascii="Times New Roman" w:eastAsia="Times New Roman" w:hAnsi="Times New Roman" w:cs="Times New Roman"/>
      <w:sz w:val="24"/>
      <w:szCs w:val="24"/>
      <w:lang w:val="en-US"/>
    </w:rPr>
  </w:style>
  <w:style w:type="paragraph" w:styleId="BodyText2">
    <w:name w:val="Body Text 2"/>
    <w:basedOn w:val="Normal"/>
    <w:link w:val="BodyText2Char"/>
    <w:semiHidden/>
    <w:unhideWhenUsed/>
    <w:rsid w:val="00070F74"/>
    <w:pPr>
      <w:spacing w:after="120" w:line="480" w:lineRule="auto"/>
    </w:pPr>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semiHidden/>
    <w:rsid w:val="00070F74"/>
    <w:rPr>
      <w:rFonts w:ascii="Times New Roman" w:eastAsia="Times New Roman" w:hAnsi="Times New Roman" w:cs="Times New Roman"/>
      <w:sz w:val="16"/>
      <w:szCs w:val="16"/>
      <w:lang w:val="en-US"/>
    </w:rPr>
  </w:style>
  <w:style w:type="paragraph" w:styleId="BodyText3">
    <w:name w:val="Body Text 3"/>
    <w:basedOn w:val="Normal"/>
    <w:link w:val="BodyText3Char"/>
    <w:semiHidden/>
    <w:unhideWhenUsed/>
    <w:rsid w:val="00070F74"/>
    <w:pPr>
      <w:spacing w:after="120" w:line="240" w:lineRule="auto"/>
    </w:pPr>
    <w:rPr>
      <w:rFonts w:ascii="Times New Roman" w:eastAsia="Times New Roman" w:hAnsi="Times New Roman" w:cs="Times New Roman"/>
      <w:sz w:val="16"/>
      <w:szCs w:val="16"/>
      <w:lang w:val="en-US"/>
    </w:rPr>
  </w:style>
  <w:style w:type="character" w:customStyle="1" w:styleId="BodyTextIndent2Char">
    <w:name w:val="Body Text Indent 2 Char"/>
    <w:basedOn w:val="DefaultParagraphFont"/>
    <w:link w:val="BodyTextIndent2"/>
    <w:rsid w:val="00070F74"/>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nhideWhenUsed/>
    <w:rsid w:val="00070F74"/>
    <w:pPr>
      <w:spacing w:after="120" w:line="480" w:lineRule="auto"/>
      <w:ind w:left="360"/>
    </w:pPr>
    <w:rPr>
      <w:rFonts w:ascii="Times New Roman" w:eastAsia="Times New Roman" w:hAnsi="Times New Roman" w:cs="Times New Roman"/>
      <w:sz w:val="24"/>
      <w:szCs w:val="24"/>
      <w:lang w:val="en-US"/>
    </w:rPr>
  </w:style>
  <w:style w:type="character" w:customStyle="1" w:styleId="BodyTextIndent3Char">
    <w:name w:val="Body Text Indent 3 Char"/>
    <w:basedOn w:val="DefaultParagraphFont"/>
    <w:link w:val="BodyTextIndent3"/>
    <w:rsid w:val="00070F74"/>
    <w:rPr>
      <w:rFonts w:ascii="Times New Roman" w:eastAsia="Times New Roman" w:hAnsi="Times New Roman" w:cs="Times New Roman"/>
      <w:sz w:val="16"/>
      <w:szCs w:val="16"/>
      <w:lang w:val="en-US"/>
    </w:rPr>
  </w:style>
  <w:style w:type="paragraph" w:styleId="BodyTextIndent3">
    <w:name w:val="Body Text Indent 3"/>
    <w:basedOn w:val="Normal"/>
    <w:link w:val="BodyTextIndent3Char"/>
    <w:unhideWhenUsed/>
    <w:rsid w:val="00070F74"/>
    <w:pPr>
      <w:spacing w:after="120" w:line="240" w:lineRule="auto"/>
      <w:ind w:left="360"/>
    </w:pPr>
    <w:rPr>
      <w:rFonts w:ascii="Times New Roman" w:eastAsia="Times New Roman" w:hAnsi="Times New Roman" w:cs="Times New Roman"/>
      <w:sz w:val="16"/>
      <w:szCs w:val="16"/>
      <w:lang w:val="en-US"/>
    </w:rPr>
  </w:style>
  <w:style w:type="paragraph" w:styleId="Caption">
    <w:name w:val="caption"/>
    <w:basedOn w:val="Normal"/>
    <w:next w:val="Normal"/>
    <w:semiHidden/>
    <w:unhideWhenUsed/>
    <w:qFormat/>
    <w:rsid w:val="00070F74"/>
    <w:pPr>
      <w:spacing w:after="0" w:line="360" w:lineRule="auto"/>
      <w:ind w:left="720" w:hanging="446"/>
      <w:jc w:val="both"/>
    </w:pPr>
    <w:rPr>
      <w:rFonts w:ascii="Times New Roman" w:eastAsia="Times New Roman" w:hAnsi="Times New Roman" w:cs="Times New Roman"/>
      <w:color w:val="000000"/>
      <w:sz w:val="24"/>
      <w:szCs w:val="20"/>
      <w:lang w:val="en-US"/>
    </w:rPr>
  </w:style>
  <w:style w:type="paragraph" w:styleId="ListBullet">
    <w:name w:val="List Bullet"/>
    <w:basedOn w:val="Normal"/>
    <w:autoRedefine/>
    <w:rsid w:val="00CD5C83"/>
    <w:pPr>
      <w:spacing w:after="0" w:line="360" w:lineRule="auto"/>
      <w:jc w:val="both"/>
    </w:pPr>
    <w:rPr>
      <w:rFonts w:ascii="Times New Roman" w:eastAsia="Times New Roman" w:hAnsi="Times New Roman" w:cs="Times New Roman"/>
      <w:bCs/>
      <w:lang w:val="en-US"/>
    </w:rPr>
  </w:style>
  <w:style w:type="paragraph" w:customStyle="1" w:styleId="bodytext0">
    <w:name w:val="bodytext"/>
    <w:basedOn w:val="Normal"/>
    <w:rsid w:val="00BD1DEB"/>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52CE8"/>
    <w:pPr>
      <w:spacing w:after="0" w:line="240" w:lineRule="auto"/>
    </w:pPr>
    <w:rPr>
      <w:rFonts w:ascii="Calibri" w:eastAsia="Calibri" w:hAnsi="Calibri" w:cs="Times New Roman"/>
      <w:lang w:val="en-US"/>
    </w:rPr>
  </w:style>
  <w:style w:type="paragraph" w:styleId="NormalWeb">
    <w:name w:val="Normal (Web)"/>
    <w:basedOn w:val="Normal"/>
    <w:uiPriority w:val="99"/>
    <w:unhideWhenUsed/>
    <w:rsid w:val="00273AE3"/>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semiHidden/>
    <w:unhideWhenUsed/>
    <w:rsid w:val="00844E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204413">
      <w:bodyDiv w:val="1"/>
      <w:marLeft w:val="0"/>
      <w:marRight w:val="0"/>
      <w:marTop w:val="0"/>
      <w:marBottom w:val="0"/>
      <w:divBdr>
        <w:top w:val="none" w:sz="0" w:space="0" w:color="auto"/>
        <w:left w:val="none" w:sz="0" w:space="0" w:color="auto"/>
        <w:bottom w:val="none" w:sz="0" w:space="0" w:color="auto"/>
        <w:right w:val="none" w:sz="0" w:space="0" w:color="auto"/>
      </w:divBdr>
    </w:div>
    <w:div w:id="502278499">
      <w:bodyDiv w:val="1"/>
      <w:marLeft w:val="0"/>
      <w:marRight w:val="0"/>
      <w:marTop w:val="0"/>
      <w:marBottom w:val="0"/>
      <w:divBdr>
        <w:top w:val="none" w:sz="0" w:space="0" w:color="auto"/>
        <w:left w:val="none" w:sz="0" w:space="0" w:color="auto"/>
        <w:bottom w:val="none" w:sz="0" w:space="0" w:color="auto"/>
        <w:right w:val="none" w:sz="0" w:space="0" w:color="auto"/>
      </w:divBdr>
    </w:div>
    <w:div w:id="681975448">
      <w:bodyDiv w:val="1"/>
      <w:marLeft w:val="0"/>
      <w:marRight w:val="0"/>
      <w:marTop w:val="0"/>
      <w:marBottom w:val="0"/>
      <w:divBdr>
        <w:top w:val="none" w:sz="0" w:space="0" w:color="auto"/>
        <w:left w:val="none" w:sz="0" w:space="0" w:color="auto"/>
        <w:bottom w:val="none" w:sz="0" w:space="0" w:color="auto"/>
        <w:right w:val="none" w:sz="0" w:space="0" w:color="auto"/>
      </w:divBdr>
    </w:div>
    <w:div w:id="682898210">
      <w:bodyDiv w:val="1"/>
      <w:marLeft w:val="0"/>
      <w:marRight w:val="0"/>
      <w:marTop w:val="0"/>
      <w:marBottom w:val="0"/>
      <w:divBdr>
        <w:top w:val="none" w:sz="0" w:space="0" w:color="auto"/>
        <w:left w:val="none" w:sz="0" w:space="0" w:color="auto"/>
        <w:bottom w:val="none" w:sz="0" w:space="0" w:color="auto"/>
        <w:right w:val="none" w:sz="0" w:space="0" w:color="auto"/>
      </w:divBdr>
    </w:div>
    <w:div w:id="742146985">
      <w:bodyDiv w:val="1"/>
      <w:marLeft w:val="0"/>
      <w:marRight w:val="0"/>
      <w:marTop w:val="0"/>
      <w:marBottom w:val="0"/>
      <w:divBdr>
        <w:top w:val="none" w:sz="0" w:space="0" w:color="auto"/>
        <w:left w:val="none" w:sz="0" w:space="0" w:color="auto"/>
        <w:bottom w:val="none" w:sz="0" w:space="0" w:color="auto"/>
        <w:right w:val="none" w:sz="0" w:space="0" w:color="auto"/>
      </w:divBdr>
    </w:div>
    <w:div w:id="872304082">
      <w:bodyDiv w:val="1"/>
      <w:marLeft w:val="0"/>
      <w:marRight w:val="0"/>
      <w:marTop w:val="0"/>
      <w:marBottom w:val="0"/>
      <w:divBdr>
        <w:top w:val="none" w:sz="0" w:space="0" w:color="auto"/>
        <w:left w:val="none" w:sz="0" w:space="0" w:color="auto"/>
        <w:bottom w:val="none" w:sz="0" w:space="0" w:color="auto"/>
        <w:right w:val="none" w:sz="0" w:space="0" w:color="auto"/>
      </w:divBdr>
    </w:div>
    <w:div w:id="1155149587">
      <w:bodyDiv w:val="1"/>
      <w:marLeft w:val="0"/>
      <w:marRight w:val="0"/>
      <w:marTop w:val="0"/>
      <w:marBottom w:val="0"/>
      <w:divBdr>
        <w:top w:val="none" w:sz="0" w:space="0" w:color="auto"/>
        <w:left w:val="none" w:sz="0" w:space="0" w:color="auto"/>
        <w:bottom w:val="none" w:sz="0" w:space="0" w:color="auto"/>
        <w:right w:val="none" w:sz="0" w:space="0" w:color="auto"/>
      </w:divBdr>
    </w:div>
    <w:div w:id="1677803876">
      <w:bodyDiv w:val="1"/>
      <w:marLeft w:val="0"/>
      <w:marRight w:val="0"/>
      <w:marTop w:val="0"/>
      <w:marBottom w:val="0"/>
      <w:divBdr>
        <w:top w:val="none" w:sz="0" w:space="0" w:color="auto"/>
        <w:left w:val="none" w:sz="0" w:space="0" w:color="auto"/>
        <w:bottom w:val="none" w:sz="0" w:space="0" w:color="auto"/>
        <w:right w:val="none" w:sz="0" w:space="0" w:color="auto"/>
      </w:divBdr>
    </w:div>
    <w:div w:id="1823887158">
      <w:bodyDiv w:val="1"/>
      <w:marLeft w:val="0"/>
      <w:marRight w:val="0"/>
      <w:marTop w:val="0"/>
      <w:marBottom w:val="0"/>
      <w:divBdr>
        <w:top w:val="none" w:sz="0" w:space="0" w:color="auto"/>
        <w:left w:val="none" w:sz="0" w:space="0" w:color="auto"/>
        <w:bottom w:val="none" w:sz="0" w:space="0" w:color="auto"/>
        <w:right w:val="none" w:sz="0" w:space="0" w:color="auto"/>
      </w:divBdr>
    </w:div>
    <w:div w:id="1874419466">
      <w:bodyDiv w:val="1"/>
      <w:marLeft w:val="0"/>
      <w:marRight w:val="0"/>
      <w:marTop w:val="0"/>
      <w:marBottom w:val="0"/>
      <w:divBdr>
        <w:top w:val="none" w:sz="0" w:space="0" w:color="auto"/>
        <w:left w:val="none" w:sz="0" w:space="0" w:color="auto"/>
        <w:bottom w:val="none" w:sz="0" w:space="0" w:color="auto"/>
        <w:right w:val="none" w:sz="0" w:space="0" w:color="auto"/>
      </w:divBdr>
    </w:div>
    <w:div w:id="207450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BF7308-3419-4598-BCDE-71B8EF8D8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8</Pages>
  <Words>1699</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Mangaldan, pangasinan</vt:lpstr>
    </vt:vector>
  </TitlesOfParts>
  <Company/>
  <LinksUpToDate>false</LinksUpToDate>
  <CharactersWithSpaces>11362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Mangaldan, pangasinan</dc:title>
  <dc:creator>MANGALDAN, PANGASINAN</dc:creator>
  <cp:lastModifiedBy>mpdcmangaldan2016</cp:lastModifiedBy>
  <cp:revision>19</cp:revision>
  <cp:lastPrinted>2017-07-13T10:59:00Z</cp:lastPrinted>
  <dcterms:created xsi:type="dcterms:W3CDTF">2017-05-02T00:29:00Z</dcterms:created>
  <dcterms:modified xsi:type="dcterms:W3CDTF">2017-07-13T11:03:00Z</dcterms:modified>
</cp:coreProperties>
</file>